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135" w:rsidRDefault="00EE6E19" w:rsidP="00EE6E19">
      <w:pPr>
        <w:pStyle w:val="Titre1"/>
        <w:numPr>
          <w:ilvl w:val="0"/>
          <w:numId w:val="0"/>
        </w:numPr>
        <w:pBdr>
          <w:top w:val="none" w:sz="0" w:space="0" w:color="auto"/>
          <w:bottom w:val="none" w:sz="0" w:space="0" w:color="auto"/>
        </w:pBdr>
        <w:ind w:right="-1"/>
      </w:pPr>
      <w:bookmarkStart w:id="0" w:name="_Toc485301358"/>
      <w:bookmarkStart w:id="1" w:name="_Toc406307800"/>
      <w:bookmarkStart w:id="2" w:name="_Ref408890619"/>
      <w:bookmarkStart w:id="3" w:name="_Ref409262977"/>
      <w:bookmarkStart w:id="4" w:name="_Toc436552008"/>
      <w:bookmarkStart w:id="5" w:name="_Toc436552137"/>
      <w:r>
        <w:rPr>
          <w:noProof/>
        </w:rPr>
        <w:drawing>
          <wp:inline distT="0" distB="0" distL="0" distR="0">
            <wp:extent cx="871870" cy="871870"/>
            <wp:effectExtent l="0" t="0" r="4445"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CL_BLE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71548" cy="871548"/>
                    </a:xfrm>
                    <a:prstGeom prst="rect">
                      <a:avLst/>
                    </a:prstGeom>
                  </pic:spPr>
                </pic:pic>
              </a:graphicData>
            </a:graphic>
          </wp:inline>
        </w:drawing>
      </w:r>
      <w:r w:rsidR="00460FF5">
        <w:br w:type="textWrapping" w:clear="all"/>
      </w:r>
    </w:p>
    <w:p w:rsidR="00140135" w:rsidRPr="00460FF5" w:rsidRDefault="00972B84" w:rsidP="00140135">
      <w:pPr>
        <w:pStyle w:val="Titre1"/>
        <w:numPr>
          <w:ilvl w:val="0"/>
          <w:numId w:val="0"/>
        </w:numPr>
        <w:pBdr>
          <w:top w:val="none" w:sz="0" w:space="0" w:color="auto"/>
          <w:bottom w:val="none" w:sz="0" w:space="0" w:color="auto"/>
        </w:pBdr>
        <w:ind w:right="-1"/>
        <w:rPr>
          <w:rFonts w:asciiTheme="minorHAnsi" w:hAnsiTheme="minorHAnsi"/>
          <w:sz w:val="22"/>
          <w:szCs w:val="22"/>
        </w:rPr>
      </w:pPr>
      <w:r w:rsidRPr="00460FF5">
        <w:rPr>
          <w:rFonts w:asciiTheme="minorHAnsi" w:hAnsiTheme="minorHAnsi"/>
          <w:sz w:val="22"/>
          <w:szCs w:val="22"/>
          <w:highlight w:val="yellow"/>
        </w:rPr>
        <w:t xml:space="preserve">ANNEXE </w:t>
      </w:r>
      <w:r w:rsidR="00460FF5" w:rsidRPr="00460FF5">
        <w:rPr>
          <w:rFonts w:asciiTheme="minorHAnsi" w:hAnsiTheme="minorHAnsi"/>
          <w:sz w:val="22"/>
          <w:szCs w:val="22"/>
          <w:highlight w:val="yellow"/>
        </w:rPr>
        <w:t xml:space="preserve">XX </w:t>
      </w:r>
      <w:r w:rsidR="00884806" w:rsidRPr="00460FF5">
        <w:rPr>
          <w:rFonts w:asciiTheme="minorHAnsi" w:hAnsiTheme="minorHAnsi"/>
          <w:sz w:val="22"/>
          <w:szCs w:val="22"/>
          <w:highlight w:val="yellow"/>
        </w:rPr>
        <w:t>CCTP</w:t>
      </w:r>
    </w:p>
    <w:p w:rsidR="00972B84" w:rsidRPr="00460FF5" w:rsidRDefault="00972B84" w:rsidP="00140135">
      <w:pPr>
        <w:pStyle w:val="Titre1"/>
        <w:numPr>
          <w:ilvl w:val="0"/>
          <w:numId w:val="0"/>
        </w:numPr>
        <w:pBdr>
          <w:top w:val="none" w:sz="0" w:space="0" w:color="auto"/>
          <w:bottom w:val="none" w:sz="0" w:space="0" w:color="auto"/>
        </w:pBdr>
        <w:ind w:right="-1"/>
        <w:rPr>
          <w:rFonts w:asciiTheme="minorHAnsi" w:hAnsiTheme="minorHAnsi"/>
          <w:sz w:val="22"/>
          <w:szCs w:val="22"/>
          <w:u w:val="single"/>
        </w:rPr>
      </w:pPr>
      <w:r w:rsidRPr="00460FF5">
        <w:rPr>
          <w:rFonts w:asciiTheme="minorHAnsi" w:hAnsiTheme="minorHAnsi"/>
          <w:sz w:val="22"/>
          <w:szCs w:val="22"/>
          <w:u w:val="single"/>
        </w:rPr>
        <w:t>EXEMPLE DE COMPLEMENT TECHNIQUE A APPORTER AUX MARCHES DE TRAVAUX EN VUE DE L’AMELIORATION DES PRESTATIONS EXE ET DOE</w:t>
      </w:r>
      <w:bookmarkEnd w:id="0"/>
      <w:bookmarkEnd w:id="1"/>
      <w:bookmarkEnd w:id="2"/>
      <w:bookmarkEnd w:id="3"/>
      <w:bookmarkEnd w:id="4"/>
      <w:bookmarkEnd w:id="5"/>
    </w:p>
    <w:p w:rsidR="00972B84" w:rsidRPr="00460FF5" w:rsidRDefault="00972B84" w:rsidP="00972B84">
      <w:pPr>
        <w:ind w:right="-1"/>
        <w:jc w:val="center"/>
        <w:rPr>
          <w:rFonts w:asciiTheme="minorHAnsi" w:hAnsiTheme="minorHAnsi"/>
          <w:b/>
          <w:caps/>
          <w:sz w:val="22"/>
          <w:szCs w:val="22"/>
        </w:rPr>
      </w:pPr>
      <w:bookmarkStart w:id="6" w:name="_GoBack"/>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Ce complément est à insérer dans un CCTP commun à tous les corps d'état: article : « plans documents et prestations à fourni</w:t>
      </w:r>
      <w:bookmarkEnd w:id="6"/>
      <w:r w:rsidRPr="00460FF5">
        <w:rPr>
          <w:rFonts w:asciiTheme="minorHAnsi" w:hAnsiTheme="minorHAnsi"/>
          <w:sz w:val="22"/>
          <w:szCs w:val="22"/>
        </w:rPr>
        <w:t xml:space="preserve">r par l'entrepreneur pour les études d’exécution et après exécution des travaux. » (Dérogation au CCAG article 40, CCAP article </w:t>
      </w:r>
      <w:r w:rsidRPr="00460FF5">
        <w:rPr>
          <w:rFonts w:asciiTheme="minorHAnsi" w:hAnsiTheme="minorHAnsi"/>
          <w:sz w:val="22"/>
          <w:szCs w:val="22"/>
          <w:highlight w:val="yellow"/>
        </w:rPr>
        <w:t>&lt;...&gt;</w:t>
      </w:r>
      <w:r w:rsidRPr="00460FF5">
        <w:rPr>
          <w:rFonts w:asciiTheme="minorHAnsi" w:hAnsiTheme="minorHAnsi"/>
          <w:sz w:val="22"/>
          <w:szCs w:val="22"/>
        </w:rPr>
        <w:t>).</w:t>
      </w:r>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La présente liste correspond à l’hypothèse où la mission confiée au maître d'œuvre  est la mission de base.</w:t>
      </w:r>
    </w:p>
    <w:p w:rsidR="00972B84" w:rsidRPr="00460FF5" w:rsidRDefault="00972B84" w:rsidP="00972B84">
      <w:pPr>
        <w:ind w:right="-1"/>
        <w:rPr>
          <w:rFonts w:asciiTheme="minorHAnsi" w:hAnsiTheme="minorHAnsi"/>
          <w:sz w:val="22"/>
          <w:szCs w:val="22"/>
        </w:rPr>
      </w:pPr>
    </w:p>
    <w:p w:rsidR="00972B84" w:rsidRDefault="00972B84" w:rsidP="00972B84">
      <w:pPr>
        <w:pStyle w:val="Titre3"/>
        <w:numPr>
          <w:ilvl w:val="0"/>
          <w:numId w:val="10"/>
        </w:numPr>
        <w:ind w:right="-1"/>
        <w:rPr>
          <w:rFonts w:asciiTheme="minorHAnsi" w:hAnsiTheme="minorHAnsi"/>
          <w:sz w:val="22"/>
          <w:szCs w:val="22"/>
        </w:rPr>
      </w:pPr>
      <w:bookmarkStart w:id="7" w:name="_Toc485301359"/>
      <w:r w:rsidRPr="00460FF5">
        <w:rPr>
          <w:rFonts w:asciiTheme="minorHAnsi" w:hAnsiTheme="minorHAnsi"/>
          <w:sz w:val="22"/>
          <w:szCs w:val="22"/>
        </w:rPr>
        <w:t>PRESTATIONS DUES AU TITRE DES DOCUMENTS D’EXECUTION ET DES DOE POUR LA FILIERE COURANTS FORTS</w:t>
      </w:r>
      <w:bookmarkEnd w:id="7"/>
    </w:p>
    <w:p w:rsidR="00460FF5" w:rsidRPr="00460FF5" w:rsidRDefault="00460FF5" w:rsidP="00460FF5">
      <w:pPr>
        <w:pStyle w:val="Retraitnormal"/>
      </w:pPr>
    </w:p>
    <w:tbl>
      <w:tblPr>
        <w:tblW w:w="10716" w:type="dxa"/>
        <w:tblInd w:w="-781" w:type="dxa"/>
        <w:tblCellMar>
          <w:left w:w="0" w:type="dxa"/>
          <w:right w:w="0" w:type="dxa"/>
        </w:tblCellMar>
        <w:tblLook w:val="04A0" w:firstRow="1" w:lastRow="0" w:firstColumn="1" w:lastColumn="0" w:noHBand="0" w:noVBand="1"/>
      </w:tblPr>
      <w:tblGrid>
        <w:gridCol w:w="2413"/>
        <w:gridCol w:w="7055"/>
        <w:gridCol w:w="615"/>
        <w:gridCol w:w="633"/>
      </w:tblGrid>
      <w:tr w:rsidR="00972B84" w:rsidRPr="00460FF5" w:rsidTr="007442FC">
        <w:trPr>
          <w:trHeight w:val="494"/>
        </w:trPr>
        <w:tc>
          <w:tcPr>
            <w:tcW w:w="2838" w:type="dxa"/>
            <w:tcBorders>
              <w:top w:val="single" w:sz="8" w:space="0" w:color="auto"/>
              <w:left w:val="single" w:sz="8" w:space="0" w:color="auto"/>
              <w:bottom w:val="single" w:sz="8" w:space="0" w:color="auto"/>
              <w:right w:val="single" w:sz="8" w:space="0" w:color="auto"/>
            </w:tcBorders>
            <w:shd w:val="clear" w:color="auto" w:fill="E5E5E5"/>
            <w:tcMar>
              <w:top w:w="0" w:type="dxa"/>
              <w:left w:w="70" w:type="dxa"/>
              <w:bottom w:w="0" w:type="dxa"/>
              <w:right w:w="70" w:type="dxa"/>
            </w:tcMar>
            <w:hideMark/>
          </w:tcPr>
          <w:p w:rsidR="00972B84" w:rsidRPr="00460FF5" w:rsidRDefault="00972B84" w:rsidP="007442FC">
            <w:pPr>
              <w:tabs>
                <w:tab w:val="clear" w:pos="1134"/>
                <w:tab w:val="clear" w:pos="2269"/>
              </w:tabs>
              <w:spacing w:before="120" w:after="120"/>
              <w:jc w:val="center"/>
              <w:rPr>
                <w:rFonts w:asciiTheme="minorHAnsi" w:eastAsia="Calibri" w:hAnsiTheme="minorHAnsi" w:cs="Calibri"/>
                <w:b/>
                <w:bCs/>
                <w:sz w:val="22"/>
                <w:szCs w:val="22"/>
                <w:lang w:eastAsia="en-US"/>
              </w:rPr>
            </w:pPr>
            <w:r w:rsidRPr="00460FF5">
              <w:rPr>
                <w:rFonts w:asciiTheme="minorHAnsi" w:eastAsia="Calibri" w:hAnsiTheme="minorHAnsi" w:cs="Calibri"/>
                <w:b/>
                <w:bCs/>
                <w:sz w:val="22"/>
                <w:szCs w:val="22"/>
                <w:lang w:eastAsia="en-US"/>
              </w:rPr>
              <w:t>ELEMENTS</w:t>
            </w:r>
          </w:p>
        </w:tc>
        <w:tc>
          <w:tcPr>
            <w:tcW w:w="9189" w:type="dxa"/>
            <w:tcBorders>
              <w:top w:val="single" w:sz="8" w:space="0" w:color="auto"/>
              <w:left w:val="nil"/>
              <w:bottom w:val="single" w:sz="8" w:space="0" w:color="auto"/>
              <w:right w:val="single" w:sz="8" w:space="0" w:color="auto"/>
            </w:tcBorders>
            <w:shd w:val="clear" w:color="auto" w:fill="E5E5E5"/>
            <w:tcMar>
              <w:top w:w="0" w:type="dxa"/>
              <w:left w:w="70" w:type="dxa"/>
              <w:bottom w:w="0" w:type="dxa"/>
              <w:right w:w="70" w:type="dxa"/>
            </w:tcMar>
            <w:hideMark/>
          </w:tcPr>
          <w:p w:rsidR="00972B84" w:rsidRPr="00460FF5" w:rsidRDefault="00972B84" w:rsidP="007442FC">
            <w:pPr>
              <w:tabs>
                <w:tab w:val="clear" w:pos="1134"/>
                <w:tab w:val="clear" w:pos="2269"/>
              </w:tabs>
              <w:spacing w:before="120" w:after="120"/>
              <w:jc w:val="center"/>
              <w:rPr>
                <w:rFonts w:asciiTheme="minorHAnsi" w:eastAsia="Calibri" w:hAnsiTheme="minorHAnsi" w:cs="Calibri"/>
                <w:b/>
                <w:bCs/>
                <w:sz w:val="22"/>
                <w:szCs w:val="22"/>
                <w:lang w:eastAsia="en-US"/>
              </w:rPr>
            </w:pPr>
            <w:r w:rsidRPr="00460FF5">
              <w:rPr>
                <w:rFonts w:asciiTheme="minorHAnsi" w:eastAsia="Calibri" w:hAnsiTheme="minorHAnsi" w:cs="Calibri"/>
                <w:b/>
                <w:bCs/>
                <w:sz w:val="22"/>
                <w:szCs w:val="22"/>
                <w:lang w:eastAsia="en-US"/>
              </w:rPr>
              <w:t>CONTENU</w:t>
            </w:r>
          </w:p>
        </w:tc>
        <w:tc>
          <w:tcPr>
            <w:tcW w:w="675" w:type="dxa"/>
            <w:tcBorders>
              <w:top w:val="single" w:sz="8" w:space="0" w:color="auto"/>
              <w:left w:val="nil"/>
              <w:bottom w:val="single" w:sz="8" w:space="0" w:color="auto"/>
              <w:right w:val="single" w:sz="8" w:space="0" w:color="auto"/>
            </w:tcBorders>
            <w:shd w:val="clear" w:color="auto" w:fill="E5E5E5"/>
            <w:tcMar>
              <w:top w:w="0" w:type="dxa"/>
              <w:left w:w="70" w:type="dxa"/>
              <w:bottom w:w="0" w:type="dxa"/>
              <w:right w:w="70" w:type="dxa"/>
            </w:tcMar>
            <w:hideMark/>
          </w:tcPr>
          <w:p w:rsidR="00972B84" w:rsidRPr="00460FF5" w:rsidRDefault="00972B84" w:rsidP="007442FC">
            <w:pPr>
              <w:tabs>
                <w:tab w:val="clear" w:pos="1134"/>
                <w:tab w:val="clear" w:pos="2269"/>
              </w:tabs>
              <w:spacing w:before="120" w:after="120"/>
              <w:jc w:val="center"/>
              <w:rPr>
                <w:rFonts w:asciiTheme="minorHAnsi" w:eastAsia="Calibri" w:hAnsiTheme="minorHAnsi" w:cs="Calibri"/>
                <w:b/>
                <w:bCs/>
                <w:sz w:val="22"/>
                <w:szCs w:val="22"/>
                <w:lang w:eastAsia="en-US"/>
              </w:rPr>
            </w:pPr>
            <w:r w:rsidRPr="00460FF5">
              <w:rPr>
                <w:rFonts w:asciiTheme="minorHAnsi" w:eastAsia="Calibri" w:hAnsiTheme="minorHAnsi" w:cs="Calibri"/>
                <w:b/>
                <w:bCs/>
                <w:sz w:val="22"/>
                <w:szCs w:val="22"/>
                <w:lang w:eastAsia="en-US"/>
              </w:rPr>
              <w:t>EXE</w:t>
            </w:r>
          </w:p>
        </w:tc>
        <w:tc>
          <w:tcPr>
            <w:tcW w:w="676" w:type="dxa"/>
            <w:tcBorders>
              <w:top w:val="single" w:sz="8" w:space="0" w:color="auto"/>
              <w:left w:val="nil"/>
              <w:bottom w:val="single" w:sz="8" w:space="0" w:color="auto"/>
              <w:right w:val="single" w:sz="8" w:space="0" w:color="auto"/>
            </w:tcBorders>
            <w:shd w:val="clear" w:color="auto" w:fill="E5E5E5"/>
            <w:tcMar>
              <w:top w:w="0" w:type="dxa"/>
              <w:left w:w="70" w:type="dxa"/>
              <w:bottom w:w="0" w:type="dxa"/>
              <w:right w:w="70" w:type="dxa"/>
            </w:tcMar>
            <w:hideMark/>
          </w:tcPr>
          <w:p w:rsidR="00972B84" w:rsidRPr="00460FF5" w:rsidRDefault="00972B84" w:rsidP="007442FC">
            <w:pPr>
              <w:tabs>
                <w:tab w:val="clear" w:pos="1134"/>
                <w:tab w:val="clear" w:pos="2269"/>
              </w:tabs>
              <w:spacing w:before="120" w:after="120"/>
              <w:jc w:val="center"/>
              <w:rPr>
                <w:rFonts w:asciiTheme="minorHAnsi" w:eastAsia="Calibri" w:hAnsiTheme="minorHAnsi" w:cs="Calibri"/>
                <w:b/>
                <w:bCs/>
                <w:sz w:val="22"/>
                <w:szCs w:val="22"/>
                <w:lang w:eastAsia="en-US"/>
              </w:rPr>
            </w:pPr>
            <w:r w:rsidRPr="00460FF5">
              <w:rPr>
                <w:rFonts w:asciiTheme="minorHAnsi" w:eastAsia="Calibri" w:hAnsiTheme="minorHAnsi" w:cs="Calibri"/>
                <w:b/>
                <w:bCs/>
                <w:sz w:val="22"/>
                <w:szCs w:val="22"/>
                <w:lang w:eastAsia="en-US"/>
              </w:rPr>
              <w:t>DOE</w:t>
            </w:r>
          </w:p>
        </w:tc>
      </w:tr>
      <w:tr w:rsidR="00972B84" w:rsidRPr="00460FF5" w:rsidTr="007442FC">
        <w:trPr>
          <w:trHeight w:val="785"/>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Rappel des hypothèses majeures du projet</w:t>
            </w:r>
          </w:p>
        </w:tc>
        <w:tc>
          <w:tcPr>
            <w:tcW w:w="9189"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Textes et normes applicables à l’opération</w:t>
            </w:r>
          </w:p>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Classement ERP des bâtiments concernés</w:t>
            </w:r>
          </w:p>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Classement des activités des bâtiments selon les niveaux de criticités (1, 2 ou 3)</w:t>
            </w:r>
          </w:p>
        </w:tc>
        <w:tc>
          <w:tcPr>
            <w:tcW w:w="675"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p>
          <w:p w:rsidR="00972B84" w:rsidRPr="00460FF5" w:rsidRDefault="00972B84" w:rsidP="007442FC">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c>
          <w:tcPr>
            <w:tcW w:w="676"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p>
          <w:p w:rsidR="00972B84" w:rsidRPr="00460FF5" w:rsidRDefault="00972B84" w:rsidP="007442FC">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r>
      <w:tr w:rsidR="00972B84" w:rsidRPr="00460FF5" w:rsidTr="007442FC">
        <w:trPr>
          <w:trHeight w:val="520"/>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Bilans de puissance</w:t>
            </w:r>
          </w:p>
        </w:tc>
        <w:tc>
          <w:tcPr>
            <w:tcW w:w="9189"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 xml:space="preserve">Normal, secours, ondulé et sécurité </w:t>
            </w:r>
          </w:p>
        </w:tc>
        <w:tc>
          <w:tcPr>
            <w:tcW w:w="675"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c>
          <w:tcPr>
            <w:tcW w:w="676"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r>
      <w:tr w:rsidR="00972B84" w:rsidRPr="00460FF5" w:rsidTr="007442FC">
        <w:trPr>
          <w:trHeight w:val="520"/>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 xml:space="preserve">Point de raccordement </w:t>
            </w:r>
          </w:p>
        </w:tc>
        <w:tc>
          <w:tcPr>
            <w:tcW w:w="9189"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Caractéristiques (principe, capacité en puissance…) du point de raccordement de l’opération à l’installation existante</w:t>
            </w:r>
          </w:p>
        </w:tc>
        <w:tc>
          <w:tcPr>
            <w:tcW w:w="675"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c>
          <w:tcPr>
            <w:tcW w:w="676"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r>
      <w:tr w:rsidR="00972B84" w:rsidRPr="00460FF5" w:rsidTr="007442FC">
        <w:trPr>
          <w:trHeight w:val="520"/>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Schémas unifilaires / Architectures électriques</w:t>
            </w:r>
          </w:p>
        </w:tc>
        <w:tc>
          <w:tcPr>
            <w:tcW w:w="9189"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bookmarkStart w:id="8" w:name="OLE_LINK1"/>
            <w:r w:rsidRPr="00460FF5">
              <w:rPr>
                <w:rFonts w:asciiTheme="minorHAnsi" w:eastAsia="Calibri" w:hAnsiTheme="minorHAnsi" w:cs="Calibri"/>
                <w:sz w:val="22"/>
                <w:szCs w:val="22"/>
                <w:lang w:eastAsia="en-US"/>
              </w:rPr>
              <w:t>Mise à jour</w:t>
            </w:r>
            <w:bookmarkEnd w:id="8"/>
            <w:r w:rsidRPr="00460FF5">
              <w:rPr>
                <w:rFonts w:asciiTheme="minorHAnsi" w:eastAsia="Calibri" w:hAnsiTheme="minorHAnsi" w:cs="Calibri"/>
                <w:sz w:val="22"/>
                <w:szCs w:val="22"/>
                <w:lang w:eastAsia="en-US"/>
              </w:rPr>
              <w:t xml:space="preserve"> ou création des schémas,  synoptiques et plans de câblage des installations concernées </w:t>
            </w:r>
          </w:p>
        </w:tc>
        <w:tc>
          <w:tcPr>
            <w:tcW w:w="675"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c>
          <w:tcPr>
            <w:tcW w:w="676"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r>
      <w:tr w:rsidR="00972B84" w:rsidRPr="00460FF5" w:rsidTr="007442FC">
        <w:trPr>
          <w:trHeight w:val="520"/>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 xml:space="preserve">Plans de cheminement </w:t>
            </w:r>
          </w:p>
        </w:tc>
        <w:tc>
          <w:tcPr>
            <w:tcW w:w="9189"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Mise à jour des plans de cheminement des câbles (HT et BT)</w:t>
            </w:r>
          </w:p>
        </w:tc>
        <w:tc>
          <w:tcPr>
            <w:tcW w:w="675"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c>
          <w:tcPr>
            <w:tcW w:w="676"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r>
      <w:tr w:rsidR="00972B84" w:rsidRPr="00460FF5" w:rsidTr="007442FC">
        <w:trPr>
          <w:trHeight w:val="520"/>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 xml:space="preserve">Notes de calcul/ Sélectivité </w:t>
            </w:r>
          </w:p>
        </w:tc>
        <w:tc>
          <w:tcPr>
            <w:tcW w:w="9189"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 xml:space="preserve">Elaboration des notes de calculs et vérification de la sélectivité totale sur la totalité de l’installation </w:t>
            </w:r>
          </w:p>
        </w:tc>
        <w:tc>
          <w:tcPr>
            <w:tcW w:w="675"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c>
          <w:tcPr>
            <w:tcW w:w="676"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r>
      <w:tr w:rsidR="00972B84" w:rsidRPr="00460FF5" w:rsidTr="007442FC">
        <w:trPr>
          <w:trHeight w:val="772"/>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Marques et types matériels</w:t>
            </w:r>
          </w:p>
        </w:tc>
        <w:tc>
          <w:tcPr>
            <w:tcW w:w="9189"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Fourniture des marques et types de matériels installés.</w:t>
            </w:r>
          </w:p>
          <w:p w:rsidR="00972B84" w:rsidRPr="00460FF5" w:rsidRDefault="00972B84" w:rsidP="00460FF5">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 xml:space="preserve">Fournitures des caractéristiques et configurations des matériels réellement installées. </w:t>
            </w:r>
          </w:p>
        </w:tc>
        <w:tc>
          <w:tcPr>
            <w:tcW w:w="675"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c>
          <w:tcPr>
            <w:tcW w:w="676"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r>
      <w:tr w:rsidR="00972B84" w:rsidRPr="00460FF5" w:rsidTr="007442FC">
        <w:trPr>
          <w:trHeight w:val="785"/>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Automatisme/ Analyse fonctionnelle</w:t>
            </w:r>
          </w:p>
        </w:tc>
        <w:tc>
          <w:tcPr>
            <w:tcW w:w="9189"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Fourniture d’analyse fonctionnelle détaillée sous forme de logigrammes intégrant les réponses aux aléas (ex : non-exécution d’une commande)</w:t>
            </w:r>
          </w:p>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Fourniture des programmes commentés des automates installés et des sources des logiciels utilisés.</w:t>
            </w:r>
          </w:p>
        </w:tc>
        <w:tc>
          <w:tcPr>
            <w:tcW w:w="675"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c>
          <w:tcPr>
            <w:tcW w:w="676"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r>
      <w:tr w:rsidR="00972B84" w:rsidRPr="00460FF5" w:rsidTr="007442FC">
        <w:trPr>
          <w:trHeight w:val="520"/>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Procédures d’intervention / Continuité de service</w:t>
            </w:r>
          </w:p>
        </w:tc>
        <w:tc>
          <w:tcPr>
            <w:tcW w:w="9189"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Fourniture des procédures d’intervention (mode opératoire) précisant notamment les moyens mis en œuvre pour respecter les contraintes de continuité de service (durée coupure ou absence de secours)</w:t>
            </w:r>
          </w:p>
        </w:tc>
        <w:tc>
          <w:tcPr>
            <w:tcW w:w="675"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c>
          <w:tcPr>
            <w:tcW w:w="676"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tc>
      </w:tr>
      <w:tr w:rsidR="00972B84" w:rsidRPr="00460FF5" w:rsidTr="007442FC">
        <w:trPr>
          <w:trHeight w:val="520"/>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 xml:space="preserve">Procédures d’essais </w:t>
            </w:r>
          </w:p>
        </w:tc>
        <w:tc>
          <w:tcPr>
            <w:tcW w:w="9189"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Fourniture des procédures d’essais intégrant : les objectifs visés, le mode opératoire et les résultats attendus</w:t>
            </w:r>
          </w:p>
        </w:tc>
        <w:tc>
          <w:tcPr>
            <w:tcW w:w="675"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c>
          <w:tcPr>
            <w:tcW w:w="676"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r>
      <w:tr w:rsidR="00972B84" w:rsidRPr="00460FF5" w:rsidTr="007442FC">
        <w:trPr>
          <w:trHeight w:val="520"/>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PV d’essais</w:t>
            </w:r>
          </w:p>
        </w:tc>
        <w:tc>
          <w:tcPr>
            <w:tcW w:w="9189"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Fourniture des PV d’essais intégrant les résultats (notamment chiffrés) obtenus   et leur conformité par rapport aux valeurs attendus.</w:t>
            </w:r>
          </w:p>
        </w:tc>
        <w:tc>
          <w:tcPr>
            <w:tcW w:w="675"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tc>
        <w:tc>
          <w:tcPr>
            <w:tcW w:w="676"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r>
      <w:tr w:rsidR="00972B84" w:rsidRPr="00460FF5" w:rsidTr="007442FC">
        <w:trPr>
          <w:trHeight w:val="253"/>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lastRenderedPageBreak/>
              <w:t>Plans selon PACK’ELEC</w:t>
            </w:r>
          </w:p>
        </w:tc>
        <w:tc>
          <w:tcPr>
            <w:tcW w:w="9189"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 xml:space="preserve">Génération et/ou mise à jour des plans selon procédure « Pack’Elec » </w:t>
            </w:r>
          </w:p>
        </w:tc>
        <w:tc>
          <w:tcPr>
            <w:tcW w:w="675"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c>
          <w:tcPr>
            <w:tcW w:w="676"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r>
    </w:tbl>
    <w:p w:rsidR="00972B84" w:rsidRPr="00460FF5" w:rsidRDefault="00972B84" w:rsidP="00972B84">
      <w:pPr>
        <w:tabs>
          <w:tab w:val="clear" w:pos="1134"/>
          <w:tab w:val="clear" w:pos="2269"/>
        </w:tabs>
        <w:spacing w:before="60" w:after="60"/>
        <w:ind w:left="284"/>
        <w:rPr>
          <w:rFonts w:asciiTheme="minorHAnsi" w:hAnsiTheme="minorHAnsi"/>
          <w:sz w:val="22"/>
          <w:szCs w:val="22"/>
        </w:rPr>
      </w:pPr>
    </w:p>
    <w:p w:rsidR="00972B84" w:rsidRPr="00460FF5" w:rsidRDefault="00972B84" w:rsidP="00972B84">
      <w:pPr>
        <w:pStyle w:val="Titre3"/>
        <w:numPr>
          <w:ilvl w:val="0"/>
          <w:numId w:val="10"/>
        </w:numPr>
        <w:ind w:right="-1"/>
        <w:rPr>
          <w:rFonts w:asciiTheme="minorHAnsi" w:hAnsiTheme="minorHAnsi"/>
          <w:sz w:val="22"/>
          <w:szCs w:val="22"/>
        </w:rPr>
      </w:pPr>
      <w:bookmarkStart w:id="9" w:name="_Toc485301360"/>
      <w:r w:rsidRPr="00460FF5">
        <w:rPr>
          <w:rFonts w:asciiTheme="minorHAnsi" w:hAnsiTheme="minorHAnsi"/>
          <w:sz w:val="22"/>
          <w:szCs w:val="22"/>
        </w:rPr>
        <w:t>PRESTATIONS DUES AU TITRE DES DOCUMENTS D’EXECUTION ET DES DOE POUR LA FILIERE AIR ET EAU</w:t>
      </w:r>
      <w:bookmarkEnd w:id="9"/>
    </w:p>
    <w:p w:rsidR="00972B84" w:rsidRPr="00460FF5" w:rsidRDefault="00972B84" w:rsidP="00972B84">
      <w:pPr>
        <w:tabs>
          <w:tab w:val="clear" w:pos="1134"/>
          <w:tab w:val="clear" w:pos="2269"/>
        </w:tabs>
        <w:spacing w:before="60" w:after="60"/>
        <w:ind w:left="284"/>
        <w:rPr>
          <w:rFonts w:asciiTheme="minorHAnsi" w:hAnsiTheme="minorHAnsi" w:cs="Arial"/>
          <w:color w:val="FF0000"/>
          <w:sz w:val="22"/>
          <w:szCs w:val="22"/>
        </w:rPr>
      </w:pPr>
    </w:p>
    <w:tbl>
      <w:tblPr>
        <w:tblW w:w="0" w:type="auto"/>
        <w:tblInd w:w="-781" w:type="dxa"/>
        <w:tblCellMar>
          <w:left w:w="0" w:type="dxa"/>
          <w:right w:w="0" w:type="dxa"/>
        </w:tblCellMar>
        <w:tblLook w:val="04A0" w:firstRow="1" w:lastRow="0" w:firstColumn="1" w:lastColumn="0" w:noHBand="0" w:noVBand="1"/>
      </w:tblPr>
      <w:tblGrid>
        <w:gridCol w:w="3212"/>
        <w:gridCol w:w="5401"/>
        <w:gridCol w:w="618"/>
        <w:gridCol w:w="676"/>
        <w:gridCol w:w="16"/>
      </w:tblGrid>
      <w:tr w:rsidR="00314D5D" w:rsidRPr="00460FF5" w:rsidTr="00460FF5">
        <w:trPr>
          <w:trHeight w:val="466"/>
        </w:trPr>
        <w:tc>
          <w:tcPr>
            <w:tcW w:w="0" w:type="auto"/>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b/>
                <w:bCs/>
                <w:sz w:val="22"/>
                <w:szCs w:val="22"/>
                <w:lang w:eastAsia="en-US"/>
              </w:rPr>
            </w:pPr>
            <w:r w:rsidRPr="00460FF5">
              <w:rPr>
                <w:rFonts w:asciiTheme="minorHAnsi" w:hAnsiTheme="minorHAnsi" w:cs="Arial"/>
                <w:b/>
                <w:bCs/>
                <w:sz w:val="22"/>
                <w:szCs w:val="22"/>
              </w:rPr>
              <w:t>ELEMENTS</w:t>
            </w:r>
          </w:p>
        </w:tc>
        <w:tc>
          <w:tcPr>
            <w:tcW w:w="0" w:type="auto"/>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7442FC">
            <w:pPr>
              <w:tabs>
                <w:tab w:val="clear" w:pos="1134"/>
                <w:tab w:val="clear" w:pos="2269"/>
              </w:tabs>
              <w:spacing w:before="60" w:after="60"/>
              <w:ind w:left="284"/>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CONTENU</w:t>
            </w:r>
          </w:p>
        </w:tc>
        <w:tc>
          <w:tcPr>
            <w:tcW w:w="0" w:type="auto"/>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2"/>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EXE</w:t>
            </w:r>
          </w:p>
        </w:tc>
        <w:tc>
          <w:tcPr>
            <w:tcW w:w="0" w:type="auto"/>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DOE</w:t>
            </w: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val="restart"/>
            <w:tcBorders>
              <w:top w:val="nil"/>
              <w:left w:val="single" w:sz="8" w:space="0" w:color="auto"/>
              <w:bottom w:val="single" w:sz="8" w:space="0" w:color="000000"/>
              <w:right w:val="single" w:sz="8" w:space="0" w:color="auto"/>
            </w:tcBorders>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72" w:right="136"/>
              <w:jc w:val="left"/>
              <w:rPr>
                <w:rFonts w:asciiTheme="minorHAnsi" w:eastAsia="Calibri" w:hAnsiTheme="minorHAnsi" w:cs="Arial"/>
                <w:sz w:val="22"/>
                <w:szCs w:val="22"/>
                <w:lang w:eastAsia="en-US"/>
              </w:rPr>
            </w:pPr>
            <w:r w:rsidRPr="00460FF5">
              <w:rPr>
                <w:rFonts w:asciiTheme="minorHAnsi" w:hAnsiTheme="minorHAnsi" w:cs="Arial"/>
                <w:sz w:val="22"/>
                <w:szCs w:val="22"/>
              </w:rPr>
              <w:t>Présentation des objectifs du projet</w:t>
            </w:r>
          </w:p>
        </w:tc>
        <w:tc>
          <w:tcPr>
            <w:tcW w:w="0" w:type="auto"/>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r w:rsidRPr="00460FF5">
              <w:rPr>
                <w:rFonts w:asciiTheme="minorHAnsi" w:hAnsiTheme="minorHAnsi" w:cs="Arial"/>
                <w:b/>
                <w:bCs/>
                <w:sz w:val="22"/>
                <w:szCs w:val="22"/>
              </w:rPr>
              <w:t>Pour l'eau :</w:t>
            </w:r>
            <w:r w:rsidRPr="00460FF5">
              <w:rPr>
                <w:rFonts w:asciiTheme="minorHAnsi" w:hAnsiTheme="minorHAnsi" w:cs="Arial"/>
                <w:sz w:val="22"/>
                <w:szCs w:val="22"/>
              </w:rPr>
              <w:t xml:space="preserve"> Alimenter quoi avec quoi (quels types d'usages, quels types d'eaux)? Avec quelles caractéristiques de qualité (propreté microbiologie, TH, température...)? Avec quel débit/pression? Avec quelle sécurisation (dispositifs anti-retour, maillages, bâches...)? Avec quelles caractéristiques de traitement? Avec quelles caractéristiques de production ECS? Avec quels équipements et matériaux pour les réseaux? Avec quel type de robinetterie? J</w:t>
            </w:r>
            <w:r w:rsidRPr="00460FF5">
              <w:rPr>
                <w:rFonts w:asciiTheme="minorHAnsi" w:hAnsiTheme="minorHAnsi" w:cs="Arial"/>
                <w:sz w:val="22"/>
                <w:szCs w:val="22"/>
                <w:highlight w:val="yellow"/>
              </w:rPr>
              <w:t>USTIFIER</w:t>
            </w:r>
            <w:r w:rsidRPr="00460FF5">
              <w:rPr>
                <w:rFonts w:asciiTheme="minorHAnsi" w:hAnsiTheme="minorHAnsi" w:cs="Arial"/>
                <w:sz w:val="22"/>
                <w:szCs w:val="22"/>
              </w:rPr>
              <w:br/>
            </w:r>
            <w:r w:rsidRPr="00460FF5">
              <w:rPr>
                <w:rFonts w:asciiTheme="minorHAnsi" w:hAnsiTheme="minorHAnsi" w:cs="Arial"/>
                <w:b/>
                <w:bCs/>
                <w:sz w:val="22"/>
                <w:szCs w:val="22"/>
              </w:rPr>
              <w:t>Pour l'air :</w:t>
            </w:r>
            <w:r w:rsidRPr="00460FF5">
              <w:rPr>
                <w:rFonts w:asciiTheme="minorHAnsi" w:hAnsiTheme="minorHAnsi" w:cs="Arial"/>
                <w:sz w:val="22"/>
                <w:szCs w:val="22"/>
              </w:rPr>
              <w:t xml:space="preserve"> Alimenter quoi avec quel type d'air (niveau de qualité) ? Quelle analyse des risques? Quels moyens pour atteindre les objectifs en termes de taux de renouvellement, niveaux de filtration, mode de diffusion, niveaux de pression statique, principes de régulation (ex : débit constant) ? </w:t>
            </w:r>
            <w:r w:rsidRPr="00460FF5">
              <w:rPr>
                <w:rFonts w:asciiTheme="minorHAnsi" w:hAnsiTheme="minorHAnsi" w:cs="Arial"/>
                <w:sz w:val="22"/>
                <w:szCs w:val="22"/>
                <w:highlight w:val="yellow"/>
              </w:rPr>
              <w:t>JUSTIFIER</w:t>
            </w:r>
          </w:p>
        </w:tc>
        <w:tc>
          <w:tcPr>
            <w:tcW w:w="0" w:type="auto"/>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2"/>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0" w:type="auto"/>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nil"/>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nil"/>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nil"/>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nil"/>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697"/>
        </w:trPr>
        <w:tc>
          <w:tcPr>
            <w:tcW w:w="0" w:type="auto"/>
            <w:vMerge/>
            <w:tcBorders>
              <w:top w:val="nil"/>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val="restart"/>
            <w:tcBorders>
              <w:top w:val="nil"/>
              <w:left w:val="single" w:sz="8" w:space="0" w:color="auto"/>
              <w:bottom w:val="nil"/>
              <w:right w:val="single" w:sz="8" w:space="0" w:color="auto"/>
            </w:tcBorders>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72" w:right="136"/>
              <w:jc w:val="left"/>
              <w:rPr>
                <w:rFonts w:asciiTheme="minorHAnsi" w:eastAsia="Calibri" w:hAnsiTheme="minorHAnsi" w:cs="Arial"/>
                <w:sz w:val="22"/>
                <w:szCs w:val="22"/>
                <w:lang w:eastAsia="en-US"/>
              </w:rPr>
            </w:pPr>
            <w:r w:rsidRPr="00460FF5">
              <w:rPr>
                <w:rFonts w:asciiTheme="minorHAnsi" w:hAnsiTheme="minorHAnsi" w:cs="Arial"/>
                <w:sz w:val="22"/>
                <w:szCs w:val="22"/>
              </w:rPr>
              <w:t>Présentation de la réglementation applicable</w:t>
            </w:r>
          </w:p>
        </w:tc>
        <w:tc>
          <w:tcPr>
            <w:tcW w:w="0" w:type="auto"/>
            <w:vMerge w:val="restart"/>
            <w:tcBorders>
              <w:top w:val="nil"/>
              <w:left w:val="nil"/>
              <w:bottom w:val="nil"/>
              <w:right w:val="single" w:sz="8" w:space="0" w:color="auto"/>
            </w:tcBorders>
            <w:tcMar>
              <w:top w:w="0" w:type="dxa"/>
              <w:left w:w="70" w:type="dxa"/>
              <w:bottom w:w="0" w:type="dxa"/>
              <w:right w:w="70" w:type="dxa"/>
            </w:tcMar>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r w:rsidRPr="00460FF5">
              <w:rPr>
                <w:rFonts w:asciiTheme="minorHAnsi" w:hAnsiTheme="minorHAnsi" w:cs="Arial"/>
                <w:b/>
                <w:bCs/>
                <w:sz w:val="22"/>
                <w:szCs w:val="22"/>
              </w:rPr>
              <w:t>Pour l'air et l'eau :</w:t>
            </w:r>
            <w:r w:rsidRPr="00460FF5">
              <w:rPr>
                <w:rFonts w:asciiTheme="minorHAnsi" w:hAnsiTheme="minorHAnsi" w:cs="Arial"/>
                <w:sz w:val="22"/>
                <w:szCs w:val="22"/>
              </w:rPr>
              <w:t xml:space="preserve"> Si la liste exhaustive n'est pas exigible, il convient de citer dans l'ordre : les codes, les textes réglementaires, les normes, les recommandations et les référentiels applicables essentiels.</w:t>
            </w:r>
          </w:p>
        </w:tc>
        <w:tc>
          <w:tcPr>
            <w:tcW w:w="0" w:type="auto"/>
            <w:vMerge w:val="restart"/>
            <w:tcBorders>
              <w:top w:val="nil"/>
              <w:left w:val="nil"/>
              <w:bottom w:val="nil"/>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2"/>
              <w:jc w:val="center"/>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0" w:type="auto"/>
            <w:vMerge w:val="restart"/>
            <w:tcBorders>
              <w:top w:val="nil"/>
              <w:left w:val="nil"/>
              <w:bottom w:val="nil"/>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1"/>
              <w:jc w:val="center"/>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nil"/>
              <w:left w:val="single" w:sz="8" w:space="0" w:color="auto"/>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nil"/>
              <w:left w:val="single" w:sz="8" w:space="0" w:color="auto"/>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val="restart"/>
            <w:tcBorders>
              <w:top w:val="single" w:sz="8" w:space="0" w:color="auto"/>
              <w:left w:val="single" w:sz="8" w:space="0" w:color="auto"/>
              <w:bottom w:val="nil"/>
              <w:right w:val="single" w:sz="8" w:space="0" w:color="auto"/>
            </w:tcBorders>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72" w:right="136"/>
              <w:jc w:val="left"/>
              <w:rPr>
                <w:rFonts w:asciiTheme="minorHAnsi" w:eastAsia="Calibri" w:hAnsiTheme="minorHAnsi" w:cs="Arial"/>
                <w:sz w:val="22"/>
                <w:szCs w:val="22"/>
                <w:lang w:eastAsia="en-US"/>
              </w:rPr>
            </w:pPr>
            <w:r w:rsidRPr="00460FF5">
              <w:rPr>
                <w:rFonts w:asciiTheme="minorHAnsi" w:hAnsiTheme="minorHAnsi" w:cs="Arial"/>
                <w:sz w:val="22"/>
                <w:szCs w:val="22"/>
              </w:rPr>
              <w:t xml:space="preserve">Schémas de principe des sous stations et de la </w:t>
            </w:r>
            <w:r w:rsidR="00314D5D" w:rsidRPr="00460FF5">
              <w:rPr>
                <w:rFonts w:asciiTheme="minorHAnsi" w:hAnsiTheme="minorHAnsi" w:cs="Arial"/>
                <w:sz w:val="22"/>
                <w:szCs w:val="22"/>
              </w:rPr>
              <w:t>distribution</w:t>
            </w:r>
          </w:p>
        </w:tc>
        <w:tc>
          <w:tcPr>
            <w:tcW w:w="0" w:type="auto"/>
            <w:vMerge w:val="restart"/>
            <w:tcBorders>
              <w:top w:val="single" w:sz="8" w:space="0" w:color="auto"/>
              <w:left w:val="nil"/>
              <w:bottom w:val="nil"/>
              <w:right w:val="single" w:sz="8" w:space="0" w:color="auto"/>
            </w:tcBorders>
            <w:tcMar>
              <w:top w:w="0" w:type="dxa"/>
              <w:left w:w="70" w:type="dxa"/>
              <w:bottom w:w="0" w:type="dxa"/>
              <w:right w:w="70" w:type="dxa"/>
            </w:tcMar>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r w:rsidRPr="00460FF5">
              <w:rPr>
                <w:rFonts w:asciiTheme="minorHAnsi" w:hAnsiTheme="minorHAnsi" w:cs="Arial"/>
                <w:b/>
                <w:bCs/>
                <w:sz w:val="22"/>
                <w:szCs w:val="22"/>
              </w:rPr>
              <w:t>Pour l'eau :</w:t>
            </w:r>
            <w:r w:rsidRPr="00460FF5">
              <w:rPr>
                <w:rFonts w:asciiTheme="minorHAnsi" w:hAnsiTheme="minorHAnsi" w:cs="Arial"/>
                <w:sz w:val="22"/>
                <w:szCs w:val="22"/>
              </w:rPr>
              <w:t xml:space="preserve"> Schéma de principe des sous stations d'arrivée d'eau, de traitement et de production ECS. Schéma de l'ensemble de la distribution par niveau et en coupe transversale du bâtiment.</w:t>
            </w:r>
            <w:r w:rsidRPr="00460FF5">
              <w:rPr>
                <w:rFonts w:asciiTheme="minorHAnsi" w:hAnsiTheme="minorHAnsi" w:cs="Arial"/>
                <w:sz w:val="22"/>
                <w:szCs w:val="22"/>
              </w:rPr>
              <w:br/>
            </w:r>
            <w:r w:rsidRPr="00460FF5">
              <w:rPr>
                <w:rFonts w:asciiTheme="minorHAnsi" w:hAnsiTheme="minorHAnsi" w:cs="Arial"/>
                <w:b/>
                <w:bCs/>
                <w:sz w:val="22"/>
                <w:szCs w:val="22"/>
              </w:rPr>
              <w:t>Pour l'air :</w:t>
            </w:r>
            <w:r w:rsidRPr="00460FF5">
              <w:rPr>
                <w:rFonts w:asciiTheme="minorHAnsi" w:hAnsiTheme="minorHAnsi" w:cs="Arial"/>
                <w:sz w:val="22"/>
                <w:szCs w:val="22"/>
              </w:rPr>
              <w:t xml:space="preserve"> Schéma de principe des installations de traitement de l'air : schéma des prises d'air neuf et des rejets, des CTA et des recycleurs. Schéma de la zone contrôlée avec position et type de bouche de soufflage et de reprise et profils de diffusion (d'après vitesses et sens d'écoulement).</w:t>
            </w:r>
          </w:p>
        </w:tc>
        <w:tc>
          <w:tcPr>
            <w:tcW w:w="0" w:type="auto"/>
            <w:vMerge w:val="restart"/>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2"/>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0" w:type="auto"/>
            <w:vMerge w:val="restart"/>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nil"/>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nil"/>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537"/>
        </w:trPr>
        <w:tc>
          <w:tcPr>
            <w:tcW w:w="0" w:type="auto"/>
            <w:vMerge/>
            <w:tcBorders>
              <w:top w:val="single" w:sz="8" w:space="0" w:color="auto"/>
              <w:left w:val="single" w:sz="8" w:space="0" w:color="auto"/>
              <w:bottom w:val="single" w:sz="8"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8" w:space="0" w:color="auto"/>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val="restart"/>
            <w:tcBorders>
              <w:top w:val="single" w:sz="8" w:space="0" w:color="auto"/>
              <w:left w:val="single" w:sz="8" w:space="0" w:color="auto"/>
              <w:bottom w:val="single" w:sz="4" w:space="0" w:color="auto"/>
              <w:right w:val="single" w:sz="8" w:space="0" w:color="auto"/>
            </w:tcBorders>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72" w:right="136"/>
              <w:jc w:val="left"/>
              <w:rPr>
                <w:rFonts w:asciiTheme="minorHAnsi" w:eastAsia="Calibri" w:hAnsiTheme="minorHAnsi" w:cs="Arial"/>
                <w:sz w:val="22"/>
                <w:szCs w:val="22"/>
                <w:lang w:eastAsia="en-US"/>
              </w:rPr>
            </w:pPr>
            <w:r w:rsidRPr="00460FF5">
              <w:rPr>
                <w:rFonts w:asciiTheme="minorHAnsi" w:hAnsiTheme="minorHAnsi" w:cs="Arial"/>
                <w:sz w:val="22"/>
                <w:szCs w:val="22"/>
              </w:rPr>
              <w:t>Plans et liste des éléments constitutifs des réseaux de distribution</w:t>
            </w:r>
          </w:p>
        </w:tc>
        <w:tc>
          <w:tcPr>
            <w:tcW w:w="0" w:type="auto"/>
            <w:vMerge w:val="restart"/>
            <w:tcBorders>
              <w:top w:val="single" w:sz="8" w:space="0" w:color="auto"/>
              <w:left w:val="nil"/>
              <w:bottom w:val="single" w:sz="4" w:space="0" w:color="auto"/>
              <w:right w:val="single" w:sz="8" w:space="0" w:color="auto"/>
            </w:tcBorders>
            <w:tcMar>
              <w:top w:w="0" w:type="dxa"/>
              <w:left w:w="70" w:type="dxa"/>
              <w:bottom w:w="0" w:type="dxa"/>
              <w:right w:w="70" w:type="dxa"/>
            </w:tcMar>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r w:rsidRPr="00460FF5">
              <w:rPr>
                <w:rFonts w:asciiTheme="minorHAnsi" w:hAnsiTheme="minorHAnsi" w:cs="Arial"/>
                <w:b/>
                <w:bCs/>
                <w:sz w:val="22"/>
                <w:szCs w:val="22"/>
              </w:rPr>
              <w:t>Pour l'eau :</w:t>
            </w:r>
            <w:r w:rsidRPr="00460FF5">
              <w:rPr>
                <w:rFonts w:asciiTheme="minorHAnsi" w:hAnsiTheme="minorHAnsi" w:cs="Arial"/>
                <w:sz w:val="22"/>
                <w:szCs w:val="22"/>
              </w:rPr>
              <w:t xml:space="preserve"> Plan de distribution exhaustif par niveau, dans un format qui permet l'intégration à ceux de l'établissement (Autocad). Tableaux listant les organes en lien avec les plans (vannes d'isolement, de réglage, de vidange, robinets de prélèvement, longueur, matériau et diamètre des tronçons de canalisation...).</w:t>
            </w:r>
            <w:r w:rsidRPr="00460FF5">
              <w:rPr>
                <w:rFonts w:asciiTheme="minorHAnsi" w:hAnsiTheme="minorHAnsi" w:cs="Arial"/>
                <w:sz w:val="22"/>
                <w:szCs w:val="22"/>
              </w:rPr>
              <w:br/>
              <w:t xml:space="preserve">Intégration des schémas des sous-stations à la GTC du site (via PC, </w:t>
            </w:r>
            <w:proofErr w:type="spellStart"/>
            <w:r w:rsidRPr="00460FF5">
              <w:rPr>
                <w:rFonts w:asciiTheme="minorHAnsi" w:hAnsiTheme="minorHAnsi" w:cs="Arial"/>
                <w:sz w:val="22"/>
                <w:szCs w:val="22"/>
              </w:rPr>
              <w:t>View</w:t>
            </w:r>
            <w:proofErr w:type="spellEnd"/>
            <w:r w:rsidRPr="00460FF5">
              <w:rPr>
                <w:rFonts w:asciiTheme="minorHAnsi" w:hAnsiTheme="minorHAnsi" w:cs="Arial"/>
                <w:sz w:val="22"/>
                <w:szCs w:val="22"/>
              </w:rPr>
              <w:t xml:space="preserve"> ou équivalent).</w:t>
            </w:r>
            <w:r w:rsidRPr="00460FF5">
              <w:rPr>
                <w:rFonts w:asciiTheme="minorHAnsi" w:hAnsiTheme="minorHAnsi" w:cs="Arial"/>
                <w:sz w:val="22"/>
                <w:szCs w:val="22"/>
              </w:rPr>
              <w:br/>
            </w:r>
            <w:r w:rsidRPr="00460FF5">
              <w:rPr>
                <w:rFonts w:asciiTheme="minorHAnsi" w:hAnsiTheme="minorHAnsi" w:cs="Arial"/>
                <w:b/>
                <w:bCs/>
                <w:sz w:val="22"/>
                <w:szCs w:val="22"/>
              </w:rPr>
              <w:t>Pour l'air :</w:t>
            </w:r>
            <w:r w:rsidRPr="00460FF5">
              <w:rPr>
                <w:rFonts w:asciiTheme="minorHAnsi" w:hAnsiTheme="minorHAnsi" w:cs="Arial"/>
                <w:sz w:val="22"/>
                <w:szCs w:val="22"/>
              </w:rPr>
              <w:t xml:space="preserve"> Schéma de l'ensemble de la distribution par installation (unifilaires), dans un format qui permet l'intégration à ceux de l'établissement (Autocad). Plan de distribution exhaustif par niveau. Tableaux listant les organes en lien avec les plans (filtres par type, </w:t>
            </w:r>
            <w:r w:rsidRPr="00460FF5">
              <w:rPr>
                <w:rFonts w:asciiTheme="minorHAnsi" w:hAnsiTheme="minorHAnsi" w:cs="Arial"/>
                <w:sz w:val="22"/>
                <w:szCs w:val="22"/>
              </w:rPr>
              <w:lastRenderedPageBreak/>
              <w:t>bouches de soufflage et de reprise par type, capteurs de pression, manomètres, boîtes de détente, longueur et diamètre des tronçons de gaines, …).</w:t>
            </w:r>
            <w:r w:rsidRPr="00460FF5">
              <w:rPr>
                <w:rFonts w:asciiTheme="minorHAnsi" w:hAnsiTheme="minorHAnsi" w:cs="Arial"/>
                <w:sz w:val="22"/>
                <w:szCs w:val="22"/>
              </w:rPr>
              <w:br/>
              <w:t xml:space="preserve">Intégration des schémas des sous stations à la GTC du site (via PC, </w:t>
            </w:r>
            <w:proofErr w:type="spellStart"/>
            <w:r w:rsidRPr="00460FF5">
              <w:rPr>
                <w:rFonts w:asciiTheme="minorHAnsi" w:hAnsiTheme="minorHAnsi" w:cs="Arial"/>
                <w:sz w:val="22"/>
                <w:szCs w:val="22"/>
              </w:rPr>
              <w:t>View</w:t>
            </w:r>
            <w:proofErr w:type="spellEnd"/>
            <w:r w:rsidRPr="00460FF5">
              <w:rPr>
                <w:rFonts w:asciiTheme="minorHAnsi" w:hAnsiTheme="minorHAnsi" w:cs="Arial"/>
                <w:sz w:val="22"/>
                <w:szCs w:val="22"/>
              </w:rPr>
              <w:t xml:space="preserve"> ou équivalent).</w:t>
            </w:r>
          </w:p>
        </w:tc>
        <w:tc>
          <w:tcPr>
            <w:tcW w:w="0" w:type="auto"/>
            <w:vMerge w:val="restart"/>
            <w:tcBorders>
              <w:top w:val="single" w:sz="8" w:space="0" w:color="auto"/>
              <w:left w:val="nil"/>
              <w:bottom w:val="single" w:sz="4" w:space="0" w:color="auto"/>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2"/>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lastRenderedPageBreak/>
              <w:t>x</w:t>
            </w:r>
          </w:p>
        </w:tc>
        <w:tc>
          <w:tcPr>
            <w:tcW w:w="0" w:type="auto"/>
            <w:vMerge w:val="restart"/>
            <w:tcBorders>
              <w:top w:val="single" w:sz="8" w:space="0" w:color="auto"/>
              <w:left w:val="nil"/>
              <w:bottom w:val="single" w:sz="4" w:space="0" w:color="auto"/>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76"/>
        </w:trPr>
        <w:tc>
          <w:tcPr>
            <w:tcW w:w="0" w:type="auto"/>
            <w:vMerge/>
            <w:tcBorders>
              <w:top w:val="single" w:sz="8" w:space="0" w:color="auto"/>
              <w:left w:val="single" w:sz="8" w:space="0" w:color="auto"/>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val="restart"/>
            <w:tcBorders>
              <w:top w:val="single" w:sz="4" w:space="0" w:color="auto"/>
              <w:left w:val="single" w:sz="8" w:space="0" w:color="auto"/>
              <w:bottom w:val="nil"/>
              <w:right w:val="single" w:sz="8" w:space="0" w:color="auto"/>
            </w:tcBorders>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72" w:right="136"/>
              <w:jc w:val="left"/>
              <w:rPr>
                <w:rFonts w:asciiTheme="minorHAnsi" w:eastAsia="Calibri" w:hAnsiTheme="minorHAnsi" w:cs="Arial"/>
                <w:sz w:val="22"/>
                <w:szCs w:val="22"/>
                <w:lang w:eastAsia="en-US"/>
              </w:rPr>
            </w:pPr>
            <w:r w:rsidRPr="00460FF5">
              <w:rPr>
                <w:rFonts w:asciiTheme="minorHAnsi" w:hAnsiTheme="minorHAnsi" w:cs="Arial"/>
                <w:sz w:val="22"/>
                <w:szCs w:val="22"/>
              </w:rPr>
              <w:lastRenderedPageBreak/>
              <w:t>Notes de calculs et analyses fonctionnelles</w:t>
            </w:r>
          </w:p>
        </w:tc>
        <w:tc>
          <w:tcPr>
            <w:tcW w:w="0" w:type="auto"/>
            <w:vMerge w:val="restart"/>
            <w:tcBorders>
              <w:top w:val="single" w:sz="4" w:space="0" w:color="auto"/>
              <w:left w:val="nil"/>
              <w:bottom w:val="nil"/>
              <w:right w:val="single" w:sz="8" w:space="0" w:color="auto"/>
            </w:tcBorders>
            <w:tcMar>
              <w:top w:w="0" w:type="dxa"/>
              <w:left w:w="70" w:type="dxa"/>
              <w:bottom w:w="0" w:type="dxa"/>
              <w:right w:w="70" w:type="dxa"/>
            </w:tcMar>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r w:rsidRPr="00460FF5">
              <w:rPr>
                <w:rFonts w:asciiTheme="minorHAnsi" w:hAnsiTheme="minorHAnsi" w:cs="Arial"/>
                <w:b/>
                <w:bCs/>
                <w:sz w:val="22"/>
                <w:szCs w:val="22"/>
              </w:rPr>
              <w:t>Pour l'eau :</w:t>
            </w:r>
            <w:r w:rsidRPr="00460FF5">
              <w:rPr>
                <w:rFonts w:asciiTheme="minorHAnsi" w:hAnsiTheme="minorHAnsi" w:cs="Arial"/>
                <w:sz w:val="22"/>
                <w:szCs w:val="22"/>
              </w:rPr>
              <w:t xml:space="preserve"> calculs de dimensionnement des réseaux par tronçon (débit, pression, coefficients de simultanéité, pertes de charge). Calculs d'équilibrage du RECS (localisation, débit attendu, température attendue et réglage pour chaque organe d'équilibrage).</w:t>
            </w:r>
            <w:r w:rsidRPr="00460FF5">
              <w:rPr>
                <w:rFonts w:asciiTheme="minorHAnsi" w:hAnsiTheme="minorHAnsi" w:cs="Arial"/>
                <w:sz w:val="22"/>
                <w:szCs w:val="22"/>
              </w:rPr>
              <w:br/>
            </w:r>
            <w:r w:rsidRPr="00460FF5">
              <w:rPr>
                <w:rFonts w:asciiTheme="minorHAnsi" w:hAnsiTheme="minorHAnsi" w:cs="Arial"/>
                <w:b/>
                <w:bCs/>
                <w:sz w:val="22"/>
                <w:szCs w:val="22"/>
              </w:rPr>
              <w:t>Pour l'air :</w:t>
            </w:r>
            <w:r w:rsidRPr="00460FF5">
              <w:rPr>
                <w:rFonts w:asciiTheme="minorHAnsi" w:hAnsiTheme="minorHAnsi" w:cs="Arial"/>
                <w:sz w:val="22"/>
                <w:szCs w:val="22"/>
              </w:rPr>
              <w:t xml:space="preserve"> calculs de dimensionnement des réseaux par tronçon (débits, vitesses, pertes de charge, réglage des registres et des fréquences moteur). Analyses fonctionnelles de la régulation.</w:t>
            </w:r>
          </w:p>
        </w:tc>
        <w:tc>
          <w:tcPr>
            <w:tcW w:w="0" w:type="auto"/>
            <w:vMerge w:val="restart"/>
            <w:tcBorders>
              <w:top w:val="single" w:sz="4" w:space="0" w:color="auto"/>
              <w:left w:val="nil"/>
              <w:bottom w:val="nil"/>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2"/>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0" w:type="auto"/>
            <w:vMerge w:val="restart"/>
            <w:tcBorders>
              <w:top w:val="single" w:sz="4" w:space="0" w:color="auto"/>
              <w:left w:val="nil"/>
              <w:bottom w:val="nil"/>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nil"/>
              <w:left w:val="single" w:sz="8" w:space="0" w:color="auto"/>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nil"/>
              <w:left w:val="single" w:sz="8" w:space="0" w:color="auto"/>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nil"/>
              <w:left w:val="single" w:sz="8" w:space="0" w:color="auto"/>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76"/>
        </w:trPr>
        <w:tc>
          <w:tcPr>
            <w:tcW w:w="0" w:type="auto"/>
            <w:vMerge/>
            <w:tcBorders>
              <w:top w:val="nil"/>
              <w:left w:val="single" w:sz="8" w:space="0" w:color="auto"/>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436"/>
        </w:trPr>
        <w:tc>
          <w:tcPr>
            <w:tcW w:w="0" w:type="auto"/>
            <w:vMerge w:val="restart"/>
            <w:tcBorders>
              <w:top w:val="single" w:sz="8" w:space="0" w:color="auto"/>
              <w:left w:val="single" w:sz="8" w:space="0" w:color="auto"/>
              <w:bottom w:val="single" w:sz="8" w:space="0" w:color="000000"/>
              <w:right w:val="single" w:sz="8" w:space="0" w:color="auto"/>
            </w:tcBorders>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72" w:right="136"/>
              <w:jc w:val="left"/>
              <w:rPr>
                <w:rFonts w:asciiTheme="minorHAnsi" w:eastAsia="Calibri" w:hAnsiTheme="minorHAnsi" w:cs="Arial"/>
                <w:sz w:val="22"/>
                <w:szCs w:val="22"/>
                <w:lang w:eastAsia="en-US"/>
              </w:rPr>
            </w:pPr>
            <w:r w:rsidRPr="00460FF5">
              <w:rPr>
                <w:rFonts w:asciiTheme="minorHAnsi" w:hAnsiTheme="minorHAnsi" w:cs="Arial"/>
                <w:sz w:val="22"/>
                <w:szCs w:val="22"/>
              </w:rPr>
              <w:t>Procédures d'essais et recommandations d'exploitation/maintenance</w:t>
            </w:r>
          </w:p>
        </w:tc>
        <w:tc>
          <w:tcPr>
            <w:tcW w:w="0" w:type="auto"/>
            <w:vMerge w:val="restart"/>
            <w:tcBorders>
              <w:top w:val="single" w:sz="8" w:space="0" w:color="auto"/>
              <w:left w:val="nil"/>
              <w:bottom w:val="single" w:sz="8" w:space="0" w:color="000000"/>
              <w:right w:val="single" w:sz="8" w:space="0" w:color="auto"/>
            </w:tcBorders>
            <w:tcMar>
              <w:top w:w="0" w:type="dxa"/>
              <w:left w:w="70" w:type="dxa"/>
              <w:bottom w:w="0" w:type="dxa"/>
              <w:right w:w="70" w:type="dxa"/>
            </w:tcMar>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r w:rsidRPr="00460FF5">
              <w:rPr>
                <w:rFonts w:asciiTheme="minorHAnsi" w:hAnsiTheme="minorHAnsi" w:cs="Arial"/>
                <w:b/>
                <w:bCs/>
                <w:sz w:val="22"/>
                <w:szCs w:val="22"/>
              </w:rPr>
              <w:t>Pour l'eau :</w:t>
            </w:r>
            <w:r w:rsidRPr="00460FF5">
              <w:rPr>
                <w:rFonts w:asciiTheme="minorHAnsi" w:hAnsiTheme="minorHAnsi" w:cs="Arial"/>
                <w:sz w:val="22"/>
                <w:szCs w:val="22"/>
              </w:rPr>
              <w:t xml:space="preserve"> Protocole de mise en eau et de suivi de la qualité de l'eau jusque l'arrivée des patients (procédure CLIN CATREL). Protocole de désinfection.</w:t>
            </w:r>
            <w:r w:rsidRPr="00460FF5">
              <w:rPr>
                <w:rFonts w:asciiTheme="minorHAnsi" w:hAnsiTheme="minorHAnsi" w:cs="Arial"/>
                <w:sz w:val="22"/>
                <w:szCs w:val="22"/>
              </w:rPr>
              <w:br w:type="page"/>
            </w:r>
            <w:r w:rsidRPr="00460FF5">
              <w:rPr>
                <w:rFonts w:asciiTheme="minorHAnsi" w:hAnsiTheme="minorHAnsi" w:cs="Arial"/>
                <w:b/>
                <w:bCs/>
                <w:sz w:val="22"/>
                <w:szCs w:val="22"/>
              </w:rPr>
              <w:t>Pour l'air :</w:t>
            </w:r>
            <w:r w:rsidRPr="00460FF5">
              <w:rPr>
                <w:rFonts w:asciiTheme="minorHAnsi" w:hAnsiTheme="minorHAnsi" w:cs="Arial"/>
                <w:sz w:val="22"/>
                <w:szCs w:val="22"/>
              </w:rPr>
              <w:t xml:space="preserve"> Protocoles de mise à blanc et de qualification QI et QF (mesure des débits, tests d'intégrité des filtres, contrôles particulaires, d'aérobicontamination et de cinétique de décontamination, mesure de pression relative).</w:t>
            </w:r>
            <w:r w:rsidRPr="00460FF5">
              <w:rPr>
                <w:rFonts w:asciiTheme="minorHAnsi" w:hAnsiTheme="minorHAnsi" w:cs="Arial"/>
                <w:sz w:val="22"/>
                <w:szCs w:val="22"/>
              </w:rPr>
              <w:br w:type="page"/>
            </w:r>
            <w:r w:rsidRPr="00460FF5">
              <w:rPr>
                <w:rFonts w:asciiTheme="minorHAnsi" w:hAnsiTheme="minorHAnsi" w:cs="Arial"/>
                <w:b/>
                <w:bCs/>
                <w:sz w:val="22"/>
                <w:szCs w:val="22"/>
              </w:rPr>
              <w:t>Pour l'air et l'eau :</w:t>
            </w:r>
            <w:r w:rsidRPr="00460FF5">
              <w:rPr>
                <w:rFonts w:asciiTheme="minorHAnsi" w:hAnsiTheme="minorHAnsi" w:cs="Arial"/>
                <w:sz w:val="22"/>
                <w:szCs w:val="22"/>
              </w:rPr>
              <w:t xml:space="preserve"> Fourniture des procédures d'essais des installations intégrant : les objectifs, le mode opératoire et les résultats attendus. Formation à la prise en mains et fourniture de recommandations pour l'entretien et l'exploitation des installations (gammes de maintenance, protocoles d'intervention…).</w:t>
            </w:r>
          </w:p>
        </w:tc>
        <w:tc>
          <w:tcPr>
            <w:tcW w:w="0" w:type="auto"/>
            <w:vMerge w:val="restart"/>
            <w:tcBorders>
              <w:top w:val="single" w:sz="8" w:space="0" w:color="auto"/>
              <w:left w:val="nil"/>
              <w:bottom w:val="single" w:sz="8" w:space="0" w:color="000000"/>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2"/>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0" w:type="auto"/>
            <w:vMerge w:val="restart"/>
            <w:tcBorders>
              <w:top w:val="single" w:sz="8" w:space="0" w:color="auto"/>
              <w:left w:val="nil"/>
              <w:bottom w:val="single" w:sz="8" w:space="0" w:color="000000"/>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val="restart"/>
            <w:tcBorders>
              <w:top w:val="nil"/>
              <w:left w:val="single" w:sz="8" w:space="0" w:color="auto"/>
              <w:bottom w:val="single" w:sz="8" w:space="0" w:color="000000"/>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72" w:right="136"/>
              <w:jc w:val="left"/>
              <w:rPr>
                <w:rFonts w:asciiTheme="minorHAnsi" w:eastAsia="Calibri" w:hAnsiTheme="minorHAnsi" w:cs="Arial"/>
                <w:sz w:val="22"/>
                <w:szCs w:val="22"/>
                <w:lang w:eastAsia="en-US"/>
              </w:rPr>
            </w:pPr>
            <w:r w:rsidRPr="00460FF5">
              <w:rPr>
                <w:rFonts w:asciiTheme="minorHAnsi" w:hAnsiTheme="minorHAnsi" w:cs="Arial"/>
                <w:sz w:val="22"/>
                <w:szCs w:val="22"/>
              </w:rPr>
              <w:t>PV d'essais</w:t>
            </w:r>
          </w:p>
        </w:tc>
        <w:tc>
          <w:tcPr>
            <w:tcW w:w="0" w:type="auto"/>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r w:rsidRPr="00460FF5">
              <w:rPr>
                <w:rFonts w:asciiTheme="minorHAnsi" w:hAnsiTheme="minorHAnsi" w:cs="Arial"/>
                <w:b/>
                <w:bCs/>
                <w:sz w:val="22"/>
                <w:szCs w:val="22"/>
              </w:rPr>
              <w:t>Pour l'air et l'eau :</w:t>
            </w:r>
            <w:r w:rsidRPr="00460FF5">
              <w:rPr>
                <w:rFonts w:asciiTheme="minorHAnsi" w:hAnsiTheme="minorHAnsi" w:cs="Arial"/>
                <w:sz w:val="22"/>
                <w:szCs w:val="22"/>
              </w:rPr>
              <w:t xml:space="preserve"> Fourniture des PV d'essais intégrant les résultats obtenus et l'attestation de leur conformité avec les valeurs attendues.</w:t>
            </w:r>
          </w:p>
        </w:tc>
        <w:tc>
          <w:tcPr>
            <w:tcW w:w="0" w:type="auto"/>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2"/>
              <w:jc w:val="center"/>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0" w:type="auto"/>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nil"/>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nil"/>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bl>
    <w:p w:rsidR="00972B84" w:rsidRPr="00460FF5" w:rsidRDefault="00972B84" w:rsidP="00972B84">
      <w:pPr>
        <w:tabs>
          <w:tab w:val="clear" w:pos="1134"/>
          <w:tab w:val="clear" w:pos="2269"/>
        </w:tabs>
        <w:spacing w:before="60" w:after="60"/>
        <w:ind w:left="284"/>
        <w:rPr>
          <w:rFonts w:asciiTheme="minorHAnsi" w:eastAsia="Calibri" w:hAnsiTheme="minorHAnsi" w:cs="Arial"/>
          <w:color w:val="FF0000"/>
          <w:sz w:val="22"/>
          <w:szCs w:val="22"/>
          <w:lang w:eastAsia="en-US"/>
        </w:rPr>
      </w:pPr>
    </w:p>
    <w:p w:rsidR="00972B84" w:rsidRPr="00460FF5" w:rsidRDefault="00972B84" w:rsidP="00972B84">
      <w:pPr>
        <w:tabs>
          <w:tab w:val="clear" w:pos="1134"/>
          <w:tab w:val="clear" w:pos="2269"/>
        </w:tabs>
        <w:spacing w:before="60" w:after="60"/>
        <w:ind w:left="284"/>
        <w:rPr>
          <w:rFonts w:asciiTheme="minorHAnsi" w:eastAsia="Calibri" w:hAnsiTheme="minorHAnsi" w:cs="Arial"/>
          <w:color w:val="FF0000"/>
          <w:sz w:val="22"/>
          <w:szCs w:val="22"/>
          <w:lang w:eastAsia="en-US"/>
        </w:rPr>
      </w:pPr>
    </w:p>
    <w:p w:rsidR="00314D5D" w:rsidRPr="00460FF5" w:rsidRDefault="00314D5D">
      <w:pPr>
        <w:tabs>
          <w:tab w:val="clear" w:pos="1134"/>
          <w:tab w:val="clear" w:pos="2269"/>
        </w:tabs>
        <w:spacing w:after="200" w:line="276" w:lineRule="auto"/>
        <w:jc w:val="left"/>
        <w:rPr>
          <w:rFonts w:asciiTheme="minorHAnsi" w:eastAsia="Calibri" w:hAnsiTheme="minorHAnsi" w:cs="Arial"/>
          <w:color w:val="FF0000"/>
          <w:sz w:val="22"/>
          <w:szCs w:val="22"/>
          <w:lang w:eastAsia="en-US"/>
        </w:rPr>
      </w:pPr>
      <w:r w:rsidRPr="00460FF5">
        <w:rPr>
          <w:rFonts w:asciiTheme="minorHAnsi" w:eastAsia="Calibri" w:hAnsiTheme="minorHAnsi" w:cs="Arial"/>
          <w:color w:val="FF0000"/>
          <w:sz w:val="22"/>
          <w:szCs w:val="22"/>
          <w:lang w:eastAsia="en-US"/>
        </w:rPr>
        <w:br w:type="page"/>
      </w:r>
    </w:p>
    <w:p w:rsidR="00972B84" w:rsidRPr="00460FF5" w:rsidRDefault="00972B84" w:rsidP="00972B84">
      <w:pPr>
        <w:pStyle w:val="Titre3"/>
        <w:numPr>
          <w:ilvl w:val="0"/>
          <w:numId w:val="10"/>
        </w:numPr>
        <w:ind w:right="-1"/>
        <w:rPr>
          <w:rFonts w:asciiTheme="minorHAnsi" w:hAnsiTheme="minorHAnsi"/>
          <w:sz w:val="22"/>
          <w:szCs w:val="22"/>
        </w:rPr>
      </w:pPr>
      <w:bookmarkStart w:id="10" w:name="_Toc485301361"/>
      <w:r w:rsidRPr="00460FF5">
        <w:rPr>
          <w:rFonts w:asciiTheme="minorHAnsi" w:hAnsiTheme="minorHAnsi"/>
          <w:sz w:val="22"/>
          <w:szCs w:val="22"/>
        </w:rPr>
        <w:lastRenderedPageBreak/>
        <w:t>PRESTATIONS DUES AU TITRE DES DOCUMENTS D’EXECUTION ET DES DOE POUR LA FILIERE CVC</w:t>
      </w:r>
      <w:bookmarkEnd w:id="10"/>
    </w:p>
    <w:tbl>
      <w:tblPr>
        <w:tblW w:w="10490" w:type="dxa"/>
        <w:tblInd w:w="-743" w:type="dxa"/>
        <w:tblLayout w:type="fixed"/>
        <w:tblCellMar>
          <w:left w:w="0" w:type="dxa"/>
          <w:right w:w="0" w:type="dxa"/>
        </w:tblCellMar>
        <w:tblLook w:val="04A0" w:firstRow="1" w:lastRow="0" w:firstColumn="1" w:lastColumn="0" w:noHBand="0" w:noVBand="1"/>
      </w:tblPr>
      <w:tblGrid>
        <w:gridCol w:w="1702"/>
        <w:gridCol w:w="7087"/>
        <w:gridCol w:w="851"/>
        <w:gridCol w:w="850"/>
      </w:tblGrid>
      <w:tr w:rsidR="00972B84" w:rsidRPr="00460FF5" w:rsidTr="005C3516">
        <w:trPr>
          <w:trHeight w:val="347"/>
        </w:trPr>
        <w:tc>
          <w:tcPr>
            <w:tcW w:w="17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t>ELEMENTS</w:t>
            </w:r>
          </w:p>
        </w:tc>
        <w:tc>
          <w:tcPr>
            <w:tcW w:w="70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CONTENU</w:t>
            </w:r>
          </w:p>
        </w:tc>
        <w:tc>
          <w:tcPr>
            <w:tcW w:w="8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EXE</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DOE</w:t>
            </w:r>
          </w:p>
        </w:tc>
      </w:tr>
      <w:tr w:rsidR="00972B84" w:rsidRPr="00460FF5" w:rsidTr="005C3516">
        <w:trPr>
          <w:trHeight w:val="1429"/>
        </w:trPr>
        <w:tc>
          <w:tcPr>
            <w:tcW w:w="1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t>Rappel des données</w:t>
            </w:r>
          </w:p>
        </w:tc>
        <w:tc>
          <w:tcPr>
            <w:tcW w:w="7087"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Textes et normes applicables à l’opération</w:t>
            </w:r>
          </w:p>
          <w:p w:rsidR="00972B84" w:rsidRPr="00460FF5" w:rsidRDefault="00972B84" w:rsidP="005C3516">
            <w:pPr>
              <w:tabs>
                <w:tab w:val="clear" w:pos="1134"/>
                <w:tab w:val="clear" w:pos="2269"/>
              </w:tabs>
              <w:spacing w:before="60" w:after="60"/>
              <w:ind w:left="34" w:right="33"/>
              <w:jc w:val="left"/>
              <w:rPr>
                <w:rFonts w:asciiTheme="minorHAnsi" w:hAnsiTheme="minorHAnsi"/>
                <w:sz w:val="22"/>
                <w:szCs w:val="22"/>
              </w:rPr>
            </w:pPr>
            <w:r w:rsidRPr="00460FF5">
              <w:rPr>
                <w:rFonts w:asciiTheme="minorHAnsi" w:hAnsiTheme="minorHAnsi"/>
                <w:sz w:val="22"/>
                <w:szCs w:val="22"/>
              </w:rPr>
              <w:t>Classement ERP des bâtiments concernés</w:t>
            </w:r>
          </w:p>
          <w:p w:rsidR="00972B84" w:rsidRPr="00460FF5" w:rsidRDefault="00972B84" w:rsidP="005C3516">
            <w:pPr>
              <w:tabs>
                <w:tab w:val="clear" w:pos="1134"/>
                <w:tab w:val="clear" w:pos="2269"/>
              </w:tabs>
              <w:spacing w:before="60" w:after="60"/>
              <w:ind w:left="34" w:right="33"/>
              <w:jc w:val="left"/>
              <w:rPr>
                <w:rFonts w:asciiTheme="minorHAnsi" w:hAnsiTheme="minorHAnsi"/>
                <w:sz w:val="22"/>
                <w:szCs w:val="22"/>
              </w:rPr>
            </w:pPr>
            <w:r w:rsidRPr="00460FF5">
              <w:rPr>
                <w:rFonts w:asciiTheme="minorHAnsi" w:hAnsiTheme="minorHAnsi"/>
                <w:sz w:val="22"/>
                <w:szCs w:val="22"/>
              </w:rPr>
              <w:t>Classement des activités des bâtiments selon les niveaux de criticité</w:t>
            </w:r>
          </w:p>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 xml:space="preserve">Cahier des charges fonctionnel  </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r>
      <w:tr w:rsidR="00972B84" w:rsidRPr="00460FF5" w:rsidTr="005C3516">
        <w:trPr>
          <w:trHeight w:val="347"/>
        </w:trPr>
        <w:tc>
          <w:tcPr>
            <w:tcW w:w="1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t>Bilan de puissance</w:t>
            </w:r>
          </w:p>
        </w:tc>
        <w:tc>
          <w:tcPr>
            <w:tcW w:w="7087"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Notes de calcul et hypothèses retenues</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r>
      <w:tr w:rsidR="00972B84" w:rsidRPr="00460FF5" w:rsidTr="005C3516">
        <w:trPr>
          <w:trHeight w:val="3143"/>
        </w:trPr>
        <w:tc>
          <w:tcPr>
            <w:tcW w:w="1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t>Principe/régulation</w:t>
            </w:r>
          </w:p>
        </w:tc>
        <w:tc>
          <w:tcPr>
            <w:tcW w:w="7087"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 xml:space="preserve">Fourniture d’un schéma de principe détaillé de l’installation avec positionnement des capteurs de mesures. </w:t>
            </w:r>
          </w:p>
          <w:p w:rsidR="00972B84" w:rsidRPr="00460FF5" w:rsidRDefault="00972B84" w:rsidP="005C3516">
            <w:pPr>
              <w:tabs>
                <w:tab w:val="clear" w:pos="1134"/>
                <w:tab w:val="clear" w:pos="2269"/>
              </w:tabs>
              <w:spacing w:before="60" w:after="60"/>
              <w:ind w:left="34" w:right="33"/>
              <w:jc w:val="left"/>
              <w:rPr>
                <w:rFonts w:asciiTheme="minorHAnsi" w:hAnsiTheme="minorHAnsi"/>
                <w:sz w:val="22"/>
                <w:szCs w:val="22"/>
              </w:rPr>
            </w:pPr>
            <w:r w:rsidRPr="00460FF5">
              <w:rPr>
                <w:rFonts w:asciiTheme="minorHAnsi" w:hAnsiTheme="minorHAnsi"/>
                <w:sz w:val="22"/>
                <w:szCs w:val="22"/>
              </w:rPr>
              <w:t xml:space="preserve">Schéma hydraulique, </w:t>
            </w:r>
          </w:p>
          <w:p w:rsidR="00972B84" w:rsidRPr="00460FF5" w:rsidRDefault="00972B84" w:rsidP="005C3516">
            <w:pPr>
              <w:tabs>
                <w:tab w:val="clear" w:pos="1134"/>
                <w:tab w:val="clear" w:pos="2269"/>
              </w:tabs>
              <w:spacing w:before="60" w:after="60"/>
              <w:ind w:left="34" w:right="33"/>
              <w:jc w:val="left"/>
              <w:rPr>
                <w:rFonts w:asciiTheme="minorHAnsi" w:hAnsiTheme="minorHAnsi"/>
                <w:sz w:val="22"/>
                <w:szCs w:val="22"/>
              </w:rPr>
            </w:pPr>
            <w:r w:rsidRPr="00460FF5">
              <w:rPr>
                <w:rFonts w:asciiTheme="minorHAnsi" w:hAnsiTheme="minorHAnsi"/>
                <w:sz w:val="22"/>
                <w:szCs w:val="22"/>
              </w:rPr>
              <w:t xml:space="preserve">schéma aéraulique, </w:t>
            </w:r>
          </w:p>
          <w:p w:rsidR="00972B84" w:rsidRPr="00460FF5" w:rsidRDefault="00972B84" w:rsidP="005C3516">
            <w:pPr>
              <w:tabs>
                <w:tab w:val="clear" w:pos="1134"/>
                <w:tab w:val="clear" w:pos="2269"/>
              </w:tabs>
              <w:spacing w:before="60" w:after="60"/>
              <w:ind w:left="34" w:right="33"/>
              <w:jc w:val="left"/>
              <w:rPr>
                <w:rFonts w:asciiTheme="minorHAnsi" w:hAnsiTheme="minorHAnsi"/>
                <w:sz w:val="22"/>
                <w:szCs w:val="22"/>
              </w:rPr>
            </w:pPr>
            <w:r w:rsidRPr="00460FF5">
              <w:rPr>
                <w:rFonts w:asciiTheme="minorHAnsi" w:hAnsiTheme="minorHAnsi"/>
                <w:sz w:val="22"/>
                <w:szCs w:val="22"/>
              </w:rPr>
              <w:t>liste de matériel</w:t>
            </w:r>
          </w:p>
          <w:p w:rsidR="00972B84" w:rsidRPr="00460FF5" w:rsidRDefault="00972B84" w:rsidP="005C3516">
            <w:pPr>
              <w:tabs>
                <w:tab w:val="clear" w:pos="1134"/>
                <w:tab w:val="clear" w:pos="2269"/>
              </w:tabs>
              <w:spacing w:before="60" w:after="60"/>
              <w:ind w:left="34" w:right="33"/>
              <w:jc w:val="left"/>
              <w:rPr>
                <w:rFonts w:asciiTheme="minorHAnsi" w:hAnsiTheme="minorHAnsi"/>
                <w:sz w:val="22"/>
                <w:szCs w:val="22"/>
              </w:rPr>
            </w:pPr>
            <w:r w:rsidRPr="00460FF5">
              <w:rPr>
                <w:rFonts w:asciiTheme="minorHAnsi" w:hAnsiTheme="minorHAnsi"/>
                <w:sz w:val="22"/>
                <w:szCs w:val="22"/>
              </w:rPr>
              <w:t>Principes généraux de régulation et définition des limites de fonctionnement.</w:t>
            </w:r>
          </w:p>
          <w:p w:rsidR="00972B84" w:rsidRPr="00460FF5" w:rsidRDefault="00972B84" w:rsidP="005C3516">
            <w:pPr>
              <w:tabs>
                <w:tab w:val="clear" w:pos="1134"/>
                <w:tab w:val="clear" w:pos="2269"/>
              </w:tabs>
              <w:spacing w:before="60" w:after="60"/>
              <w:ind w:left="34" w:right="33"/>
              <w:jc w:val="left"/>
              <w:rPr>
                <w:rFonts w:asciiTheme="minorHAnsi" w:hAnsiTheme="minorHAnsi"/>
                <w:sz w:val="22"/>
                <w:szCs w:val="22"/>
              </w:rPr>
            </w:pPr>
            <w:r w:rsidRPr="00460FF5">
              <w:rPr>
                <w:rFonts w:asciiTheme="minorHAnsi" w:hAnsiTheme="minorHAnsi"/>
                <w:sz w:val="22"/>
                <w:szCs w:val="22"/>
              </w:rPr>
              <w:t>Rappels des grandeurs réglées, des grandeurs de réglage, des capteurs de mesure pour chaque boucle de régulation et des plages de valeurs numériques associées</w:t>
            </w:r>
          </w:p>
          <w:p w:rsidR="00972B84" w:rsidRPr="00460FF5" w:rsidRDefault="00972B84" w:rsidP="005C3516">
            <w:pPr>
              <w:tabs>
                <w:tab w:val="clear" w:pos="1134"/>
                <w:tab w:val="clear" w:pos="2269"/>
              </w:tabs>
              <w:spacing w:before="60" w:after="60"/>
              <w:ind w:left="34" w:right="33"/>
              <w:jc w:val="left"/>
              <w:rPr>
                <w:rFonts w:asciiTheme="minorHAnsi" w:hAnsiTheme="minorHAnsi"/>
                <w:sz w:val="22"/>
                <w:szCs w:val="22"/>
              </w:rPr>
            </w:pPr>
            <w:r w:rsidRPr="00460FF5">
              <w:rPr>
                <w:rFonts w:asciiTheme="minorHAnsi" w:hAnsiTheme="minorHAnsi"/>
                <w:sz w:val="22"/>
                <w:szCs w:val="22"/>
              </w:rPr>
              <w:t xml:space="preserve">Lois de régulation établies à partir des grandeurs physiques </w:t>
            </w:r>
          </w:p>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 xml:space="preserve">Schéma d’implantation des appareils avec repères GMAO des appareils et des locaux concernés </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p>
        </w:tc>
      </w:tr>
      <w:tr w:rsidR="00972B84" w:rsidRPr="00460FF5" w:rsidTr="005C3516">
        <w:trPr>
          <w:trHeight w:val="609"/>
        </w:trPr>
        <w:tc>
          <w:tcPr>
            <w:tcW w:w="1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t>Automatisme</w:t>
            </w:r>
          </w:p>
        </w:tc>
        <w:tc>
          <w:tcPr>
            <w:tcW w:w="7087"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Analyse fonctionnelle</w:t>
            </w:r>
          </w:p>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Fourniture des valeurs de mise en service pour les grandeurs paramétrables</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r>
      <w:tr w:rsidR="00972B84" w:rsidRPr="00460FF5" w:rsidTr="005C3516">
        <w:trPr>
          <w:trHeight w:val="1795"/>
        </w:trPr>
        <w:tc>
          <w:tcPr>
            <w:tcW w:w="1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t>Notes de calcul et</w:t>
            </w:r>
          </w:p>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t>plans</w:t>
            </w:r>
          </w:p>
        </w:tc>
        <w:tc>
          <w:tcPr>
            <w:tcW w:w="7087"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Notes de calculs de dimensionnement et d’équilibrage des réseaux (Vérification des grandeurs de fonctionnement (températures, pressions, débits…) aux conditions de service et aux conditions limites notamment pour les réseaux à débit variable.</w:t>
            </w:r>
          </w:p>
          <w:p w:rsidR="00972B84" w:rsidRPr="00460FF5" w:rsidRDefault="00972B84" w:rsidP="005C3516">
            <w:pPr>
              <w:tabs>
                <w:tab w:val="clear" w:pos="1134"/>
                <w:tab w:val="clear" w:pos="2269"/>
              </w:tabs>
              <w:spacing w:before="60" w:after="60"/>
              <w:ind w:left="34" w:right="33"/>
              <w:jc w:val="left"/>
              <w:rPr>
                <w:rFonts w:asciiTheme="minorHAnsi" w:hAnsiTheme="minorHAnsi"/>
                <w:sz w:val="22"/>
                <w:szCs w:val="22"/>
              </w:rPr>
            </w:pPr>
            <w:r w:rsidRPr="00460FF5">
              <w:rPr>
                <w:rFonts w:asciiTheme="minorHAnsi" w:hAnsiTheme="minorHAnsi"/>
                <w:sz w:val="22"/>
                <w:szCs w:val="22"/>
              </w:rPr>
              <w:t>Notes pour la sélection des composants</w:t>
            </w:r>
          </w:p>
          <w:p w:rsidR="00972B84" w:rsidRPr="00460FF5" w:rsidRDefault="00972B84" w:rsidP="005C3516">
            <w:pPr>
              <w:tabs>
                <w:tab w:val="clear" w:pos="1134"/>
                <w:tab w:val="clear" w:pos="2269"/>
              </w:tabs>
              <w:spacing w:before="60" w:after="60"/>
              <w:ind w:left="34" w:right="33"/>
              <w:jc w:val="left"/>
              <w:rPr>
                <w:rFonts w:asciiTheme="minorHAnsi" w:hAnsiTheme="minorHAnsi"/>
                <w:sz w:val="22"/>
                <w:szCs w:val="22"/>
              </w:rPr>
            </w:pPr>
            <w:r w:rsidRPr="00460FF5">
              <w:rPr>
                <w:rFonts w:asciiTheme="minorHAnsi" w:hAnsiTheme="minorHAnsi"/>
                <w:sz w:val="22"/>
                <w:szCs w:val="22"/>
              </w:rPr>
              <w:t>Notes de calcul de niveau de puissance acoustique des émetteurs</w:t>
            </w:r>
          </w:p>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 xml:space="preserve">Plans d’exécution </w:t>
            </w:r>
          </w:p>
          <w:p w:rsidR="00972B84" w:rsidRPr="00460FF5" w:rsidRDefault="00972B84" w:rsidP="005C3516">
            <w:pPr>
              <w:tabs>
                <w:tab w:val="clear" w:pos="1134"/>
                <w:tab w:val="clear" w:pos="2269"/>
                <w:tab w:val="left" w:pos="2011"/>
              </w:tabs>
              <w:spacing w:before="60" w:after="60"/>
              <w:ind w:left="34" w:right="33"/>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ab/>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p>
        </w:tc>
      </w:tr>
      <w:tr w:rsidR="00972B84" w:rsidRPr="00460FF5" w:rsidTr="005C3516">
        <w:trPr>
          <w:trHeight w:val="817"/>
        </w:trPr>
        <w:tc>
          <w:tcPr>
            <w:tcW w:w="1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t>Etude d’impact sur l’existant</w:t>
            </w:r>
          </w:p>
        </w:tc>
        <w:tc>
          <w:tcPr>
            <w:tcW w:w="7087"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Pour tout raccordement à un réseau existant (eau, chauffage, électricité) produire une note sur l’impact de la nouvelle installation sur l’existant et les mesures correctives à apporter (équilibrage, modification des réseaux d’alimentation…)</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r>
      <w:tr w:rsidR="00972B84" w:rsidRPr="00460FF5" w:rsidTr="005C3516">
        <w:trPr>
          <w:trHeight w:val="958"/>
        </w:trPr>
        <w:tc>
          <w:tcPr>
            <w:tcW w:w="1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t>Marques et types matériels</w:t>
            </w:r>
          </w:p>
        </w:tc>
        <w:tc>
          <w:tcPr>
            <w:tcW w:w="7087"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Fournitures des marques et types des matériels installés</w:t>
            </w:r>
          </w:p>
          <w:p w:rsidR="00972B84" w:rsidRPr="00460FF5" w:rsidRDefault="00972B84" w:rsidP="005C3516">
            <w:pPr>
              <w:tabs>
                <w:tab w:val="clear" w:pos="1134"/>
                <w:tab w:val="clear" w:pos="2269"/>
              </w:tabs>
              <w:spacing w:before="60" w:after="60"/>
              <w:ind w:left="34" w:right="33"/>
              <w:jc w:val="left"/>
              <w:rPr>
                <w:rFonts w:asciiTheme="minorHAnsi" w:hAnsiTheme="minorHAnsi"/>
                <w:sz w:val="22"/>
                <w:szCs w:val="22"/>
              </w:rPr>
            </w:pPr>
            <w:r w:rsidRPr="00460FF5">
              <w:rPr>
                <w:rFonts w:asciiTheme="minorHAnsi" w:hAnsiTheme="minorHAnsi"/>
                <w:sz w:val="22"/>
                <w:szCs w:val="22"/>
              </w:rPr>
              <w:t>Fourniture des caractéristiques et configurations des matériels réellement installés</w:t>
            </w:r>
          </w:p>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 xml:space="preserve">Fourniture des fiches de sécurité produit </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p>
        </w:tc>
      </w:tr>
      <w:tr w:rsidR="00972B84" w:rsidRPr="00460FF5" w:rsidTr="005C3516">
        <w:trPr>
          <w:trHeight w:val="914"/>
        </w:trPr>
        <w:tc>
          <w:tcPr>
            <w:tcW w:w="1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t xml:space="preserve">Procédures d’intervention </w:t>
            </w:r>
          </w:p>
        </w:tc>
        <w:tc>
          <w:tcPr>
            <w:tcW w:w="7087"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Document des procédures d’intervention (mode opératoire) pour les opérations de maintenance et de conduite des installations</w:t>
            </w:r>
          </w:p>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 xml:space="preserve">Récapitulatif des opérations réglementaires de contrôle et références des textes afférents (ex contrôle d’étanchéité annuel pour installation </w:t>
            </w:r>
            <w:r w:rsidRPr="00460FF5">
              <w:rPr>
                <w:rFonts w:asciiTheme="minorHAnsi" w:hAnsiTheme="minorHAnsi"/>
                <w:sz w:val="22"/>
                <w:szCs w:val="22"/>
              </w:rPr>
              <w:lastRenderedPageBreak/>
              <w:t>frigorifique…)</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p>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p>
        </w:tc>
      </w:tr>
      <w:tr w:rsidR="00972B84" w:rsidRPr="00460FF5" w:rsidTr="005C3516">
        <w:trPr>
          <w:trHeight w:val="143"/>
        </w:trPr>
        <w:tc>
          <w:tcPr>
            <w:tcW w:w="1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lastRenderedPageBreak/>
              <w:t>Procédures d’essais</w:t>
            </w:r>
          </w:p>
        </w:tc>
        <w:tc>
          <w:tcPr>
            <w:tcW w:w="7087"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Définition  des procédures d’essais intégrant : les objectifs visés, le mode opératoire et les résultats attendus, les normes de référence pour les mesures</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r>
      <w:tr w:rsidR="00972B84" w:rsidRPr="00460FF5" w:rsidTr="005C3516">
        <w:trPr>
          <w:trHeight w:val="143"/>
        </w:trPr>
        <w:tc>
          <w:tcPr>
            <w:tcW w:w="1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t>PV d’essai</w:t>
            </w:r>
          </w:p>
        </w:tc>
        <w:tc>
          <w:tcPr>
            <w:tcW w:w="7087"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Fourniture des PV d’essais intégrant les résultats, le matériel utilisé, la référence normative de la méthode de mesure s’il y a lieu, et leurs conformités par rapport aux valeurs attendues</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r>
    </w:tbl>
    <w:p w:rsidR="00314D5D" w:rsidRPr="00460FF5" w:rsidRDefault="00314D5D" w:rsidP="00972B84">
      <w:pPr>
        <w:tabs>
          <w:tab w:val="clear" w:pos="1134"/>
          <w:tab w:val="clear" w:pos="2269"/>
        </w:tabs>
        <w:spacing w:before="60" w:after="60"/>
        <w:ind w:left="284"/>
        <w:rPr>
          <w:rFonts w:asciiTheme="minorHAnsi" w:eastAsia="Calibri" w:hAnsiTheme="minorHAnsi" w:cs="Arial"/>
          <w:color w:val="FF0000"/>
          <w:sz w:val="22"/>
          <w:szCs w:val="22"/>
          <w:lang w:eastAsia="en-US"/>
        </w:rPr>
      </w:pPr>
    </w:p>
    <w:p w:rsidR="00972B84" w:rsidRPr="00460FF5" w:rsidRDefault="00972B84" w:rsidP="00972B84">
      <w:pPr>
        <w:pStyle w:val="Titre3"/>
        <w:numPr>
          <w:ilvl w:val="0"/>
          <w:numId w:val="10"/>
        </w:numPr>
        <w:ind w:right="-1"/>
        <w:rPr>
          <w:rFonts w:asciiTheme="minorHAnsi" w:hAnsiTheme="minorHAnsi"/>
          <w:sz w:val="22"/>
          <w:szCs w:val="22"/>
        </w:rPr>
      </w:pPr>
      <w:bookmarkStart w:id="11" w:name="_Toc485301362"/>
      <w:r w:rsidRPr="00460FF5">
        <w:rPr>
          <w:rFonts w:asciiTheme="minorHAnsi" w:hAnsiTheme="minorHAnsi"/>
          <w:sz w:val="22"/>
          <w:szCs w:val="22"/>
        </w:rPr>
        <w:t>PRESTATIONS DUES AU TITRE DES DOCUMENTS D’EXECUTION ET DES DOE POUR LA FILIERE COURANTS FAIBLES</w:t>
      </w:r>
      <w:bookmarkEnd w:id="11"/>
    </w:p>
    <w:p w:rsidR="006D72A1" w:rsidRPr="00460FF5" w:rsidRDefault="006D72A1" w:rsidP="006D72A1">
      <w:pPr>
        <w:pStyle w:val="Retraitnormal"/>
        <w:rPr>
          <w:rFonts w:asciiTheme="minorHAnsi" w:hAnsiTheme="minorHAnsi"/>
          <w:sz w:val="22"/>
          <w:szCs w:val="22"/>
        </w:rPr>
      </w:pPr>
    </w:p>
    <w:tbl>
      <w:tblPr>
        <w:tblW w:w="10490" w:type="dxa"/>
        <w:tblInd w:w="-781" w:type="dxa"/>
        <w:tblLayout w:type="fixed"/>
        <w:tblCellMar>
          <w:left w:w="0" w:type="dxa"/>
          <w:right w:w="0" w:type="dxa"/>
        </w:tblCellMar>
        <w:tblLook w:val="04A0" w:firstRow="1" w:lastRow="0" w:firstColumn="1" w:lastColumn="0" w:noHBand="0" w:noVBand="1"/>
      </w:tblPr>
      <w:tblGrid>
        <w:gridCol w:w="1559"/>
        <w:gridCol w:w="7222"/>
        <w:gridCol w:w="850"/>
        <w:gridCol w:w="829"/>
        <w:gridCol w:w="30"/>
      </w:tblGrid>
      <w:tr w:rsidR="00972B84" w:rsidRPr="00460FF5" w:rsidTr="00FC718D">
        <w:trPr>
          <w:trHeight w:val="375"/>
        </w:trPr>
        <w:tc>
          <w:tcPr>
            <w:tcW w:w="1560" w:type="dxa"/>
            <w:tcBorders>
              <w:top w:val="single" w:sz="8" w:space="0" w:color="auto"/>
              <w:left w:val="single" w:sz="8" w:space="0" w:color="auto"/>
              <w:bottom w:val="single" w:sz="8"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b/>
                <w:bCs/>
                <w:sz w:val="22"/>
                <w:szCs w:val="22"/>
                <w:lang w:eastAsia="en-US"/>
              </w:rPr>
            </w:pPr>
            <w:r w:rsidRPr="00460FF5">
              <w:rPr>
                <w:rFonts w:asciiTheme="minorHAnsi" w:hAnsiTheme="minorHAnsi" w:cs="Arial"/>
                <w:b/>
                <w:bCs/>
                <w:sz w:val="22"/>
                <w:szCs w:val="22"/>
              </w:rPr>
              <w:t>ELEMENTS</w:t>
            </w:r>
          </w:p>
        </w:tc>
        <w:tc>
          <w:tcPr>
            <w:tcW w:w="7229" w:type="dxa"/>
            <w:tcBorders>
              <w:top w:val="single" w:sz="8" w:space="0" w:color="auto"/>
              <w:left w:val="single" w:sz="8" w:space="0" w:color="auto"/>
              <w:bottom w:val="single" w:sz="8"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b/>
                <w:bCs/>
                <w:sz w:val="22"/>
                <w:szCs w:val="22"/>
                <w:lang w:eastAsia="en-US"/>
              </w:rPr>
            </w:pPr>
            <w:r w:rsidRPr="00460FF5">
              <w:rPr>
                <w:rFonts w:asciiTheme="minorHAnsi" w:hAnsiTheme="minorHAnsi" w:cs="Arial"/>
                <w:b/>
                <w:bCs/>
                <w:sz w:val="22"/>
                <w:szCs w:val="22"/>
              </w:rPr>
              <w:t>CONTENU</w:t>
            </w:r>
          </w:p>
        </w:tc>
        <w:tc>
          <w:tcPr>
            <w:tcW w:w="851" w:type="dxa"/>
            <w:tcBorders>
              <w:top w:val="single" w:sz="8" w:space="0" w:color="auto"/>
              <w:left w:val="single" w:sz="8" w:space="0" w:color="auto"/>
              <w:bottom w:val="single" w:sz="8"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EXE</w:t>
            </w:r>
          </w:p>
        </w:tc>
        <w:tc>
          <w:tcPr>
            <w:tcW w:w="83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DOE</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95"/>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xml:space="preserve">Présentation des objectifs </w:t>
            </w:r>
          </w:p>
        </w:tc>
        <w:tc>
          <w:tcPr>
            <w:tcW w:w="7229" w:type="dxa"/>
            <w:tcBorders>
              <w:top w:val="nil"/>
              <w:left w:val="single" w:sz="8" w:space="0" w:color="auto"/>
              <w:bottom w:val="nil"/>
              <w:right w:val="nil"/>
            </w:tcBorders>
            <w:noWrap/>
            <w:tcMar>
              <w:top w:w="0" w:type="dxa"/>
              <w:left w:w="70" w:type="dxa"/>
              <w:bottom w:w="0" w:type="dxa"/>
              <w:right w:w="70" w:type="dxa"/>
            </w:tcMar>
            <w:vAlign w:val="bottom"/>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réseau : maillage du réseau</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single" w:sz="8" w:space="0" w:color="auto"/>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255"/>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xml:space="preserve">du projet </w:t>
            </w:r>
          </w:p>
        </w:tc>
        <w:tc>
          <w:tcPr>
            <w:tcW w:w="7229" w:type="dxa"/>
            <w:tcBorders>
              <w:top w:val="nil"/>
              <w:left w:val="single" w:sz="8" w:space="0" w:color="auto"/>
              <w:bottom w:val="nil"/>
              <w:right w:val="nil"/>
            </w:tcBorders>
            <w:noWrap/>
            <w:tcMar>
              <w:top w:w="0" w:type="dxa"/>
              <w:left w:w="70" w:type="dxa"/>
              <w:bottom w:w="0" w:type="dxa"/>
              <w:right w:w="70" w:type="dxa"/>
            </w:tcMar>
            <w:vAlign w:val="bottom"/>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cuivre/FO</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255"/>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noWrap/>
            <w:tcMar>
              <w:top w:w="0" w:type="dxa"/>
              <w:left w:w="70" w:type="dxa"/>
              <w:bottom w:w="0" w:type="dxa"/>
              <w:right w:w="70" w:type="dxa"/>
            </w:tcMar>
            <w:vAlign w:val="bottom"/>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interconnexion avec les autres bâtiments du site et autres sites</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108"/>
        </w:trPr>
        <w:tc>
          <w:tcPr>
            <w:tcW w:w="1560" w:type="dxa"/>
            <w:tcBorders>
              <w:top w:val="nil"/>
              <w:left w:val="single" w:sz="8" w:space="0" w:color="auto"/>
              <w:bottom w:val="single" w:sz="4"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single" w:sz="4" w:space="0" w:color="auto"/>
              <w:right w:val="nil"/>
            </w:tcBorders>
            <w:noWrap/>
            <w:tcMar>
              <w:top w:w="0" w:type="dxa"/>
              <w:left w:w="70" w:type="dxa"/>
              <w:bottom w:w="0" w:type="dxa"/>
              <w:right w:w="70" w:type="dxa"/>
            </w:tcMar>
            <w:vAlign w:val="bottom"/>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optimisation de sécurisation (doublage des accès, boucles ou rocades)</w:t>
            </w:r>
          </w:p>
        </w:tc>
        <w:tc>
          <w:tcPr>
            <w:tcW w:w="851" w:type="dxa"/>
            <w:tcBorders>
              <w:top w:val="nil"/>
              <w:left w:val="single" w:sz="8" w:space="0" w:color="auto"/>
              <w:bottom w:val="single" w:sz="4"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single" w:sz="4" w:space="0" w:color="auto"/>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223"/>
        </w:trPr>
        <w:tc>
          <w:tcPr>
            <w:tcW w:w="1560" w:type="dxa"/>
            <w:tcBorders>
              <w:top w:val="single" w:sz="4" w:space="0" w:color="auto"/>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Sur la partie Réseau</w:t>
            </w:r>
          </w:p>
        </w:tc>
        <w:tc>
          <w:tcPr>
            <w:tcW w:w="7229" w:type="dxa"/>
            <w:tcBorders>
              <w:top w:val="single" w:sz="4" w:space="0" w:color="auto"/>
              <w:left w:val="single" w:sz="8" w:space="0" w:color="auto"/>
              <w:bottom w:val="nil"/>
              <w:right w:val="nil"/>
            </w:tcBorders>
            <w:tcMar>
              <w:top w:w="0" w:type="dxa"/>
              <w:left w:w="70" w:type="dxa"/>
              <w:bottom w:w="0" w:type="dxa"/>
              <w:right w:w="70" w:type="dxa"/>
            </w:tcMar>
            <w:vAlign w:val="bottom"/>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Nombre de prises RJ45    Répartition par baie et par LCB</w:t>
            </w:r>
          </w:p>
        </w:tc>
        <w:tc>
          <w:tcPr>
            <w:tcW w:w="851" w:type="dxa"/>
            <w:tcBorders>
              <w:top w:val="single" w:sz="4" w:space="0" w:color="auto"/>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830" w:type="dxa"/>
            <w:tcBorders>
              <w:top w:val="single" w:sz="4" w:space="0" w:color="auto"/>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405"/>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noWrap/>
            <w:tcMar>
              <w:top w:w="0" w:type="dxa"/>
              <w:left w:w="70" w:type="dxa"/>
              <w:bottom w:w="0" w:type="dxa"/>
              <w:right w:w="70" w:type="dxa"/>
            </w:tcMar>
            <w:vAlign w:val="bottom"/>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Type de câble (Catégorie et marque)    Cuivre et optique</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405"/>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noWrap/>
            <w:tcMar>
              <w:top w:w="0" w:type="dxa"/>
              <w:left w:w="70" w:type="dxa"/>
              <w:bottom w:w="0" w:type="dxa"/>
              <w:right w:w="70" w:type="dxa"/>
            </w:tcMar>
            <w:vAlign w:val="bottom"/>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 xml:space="preserve">Schéma de distribution des  réseaux informatique  (Cuivre, Optique) </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405"/>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noWrap/>
            <w:tcMar>
              <w:top w:w="0" w:type="dxa"/>
              <w:left w:w="70" w:type="dxa"/>
              <w:bottom w:w="0" w:type="dxa"/>
              <w:right w:w="70" w:type="dxa"/>
            </w:tcMar>
            <w:vAlign w:val="bottom"/>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L'étiquetage des RJ45 dans les baies</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405"/>
        </w:trPr>
        <w:tc>
          <w:tcPr>
            <w:tcW w:w="1560"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single" w:sz="8" w:space="0" w:color="auto"/>
              <w:right w:val="nil"/>
            </w:tcBorders>
            <w:noWrap/>
            <w:tcMar>
              <w:top w:w="0" w:type="dxa"/>
              <w:left w:w="70" w:type="dxa"/>
              <w:bottom w:w="0" w:type="dxa"/>
              <w:right w:w="70" w:type="dxa"/>
            </w:tcMar>
            <w:vAlign w:val="bottom"/>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Descriptif des prises (Marque, dédoublé)</w:t>
            </w:r>
          </w:p>
        </w:tc>
        <w:tc>
          <w:tcPr>
            <w:tcW w:w="851"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72"/>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LCB</w:t>
            </w:r>
          </w:p>
        </w:tc>
        <w:tc>
          <w:tcPr>
            <w:tcW w:w="7229" w:type="dxa"/>
            <w:tcBorders>
              <w:top w:val="nil"/>
              <w:left w:val="single" w:sz="8" w:space="0" w:color="auto"/>
              <w:bottom w:val="nil"/>
              <w:right w:val="nil"/>
            </w:tcBorders>
            <w:noWrap/>
            <w:tcMar>
              <w:top w:w="0" w:type="dxa"/>
              <w:left w:w="70" w:type="dxa"/>
              <w:bottom w:w="0" w:type="dxa"/>
              <w:right w:w="70" w:type="dxa"/>
            </w:tcMar>
            <w:vAlign w:val="bottom"/>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Position des baies dans les LCB</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75"/>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 xml:space="preserve">Calcul de la climatisation </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405"/>
        </w:trPr>
        <w:tc>
          <w:tcPr>
            <w:tcW w:w="1560"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Schéma d'alimentation électrique (ondulé et non ondulé)</w:t>
            </w:r>
          </w:p>
        </w:tc>
        <w:tc>
          <w:tcPr>
            <w:tcW w:w="851"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Contrôle d'accès</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schéma d'intégration avec le site</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75"/>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Document de conception détaillée (</w:t>
            </w:r>
            <w:proofErr w:type="spellStart"/>
            <w:r w:rsidRPr="00460FF5">
              <w:rPr>
                <w:rFonts w:asciiTheme="minorHAnsi" w:hAnsiTheme="minorHAnsi" w:cs="Arial"/>
                <w:sz w:val="22"/>
                <w:szCs w:val="22"/>
              </w:rPr>
              <w:t>Nbre</w:t>
            </w:r>
            <w:proofErr w:type="spellEnd"/>
            <w:r w:rsidRPr="00460FF5">
              <w:rPr>
                <w:rFonts w:asciiTheme="minorHAnsi" w:hAnsiTheme="minorHAnsi" w:cs="Arial"/>
                <w:sz w:val="22"/>
                <w:szCs w:val="22"/>
              </w:rPr>
              <w:t xml:space="preserve"> d'UTL, de porte, de lecteur,…) le plan d'adressage </w:t>
            </w:r>
            <w:proofErr w:type="spellStart"/>
            <w:r w:rsidRPr="00460FF5">
              <w:rPr>
                <w:rFonts w:asciiTheme="minorHAnsi" w:hAnsiTheme="minorHAnsi" w:cs="Arial"/>
                <w:sz w:val="22"/>
                <w:szCs w:val="22"/>
              </w:rPr>
              <w:t>IP</w:t>
            </w:r>
            <w:proofErr w:type="gramStart"/>
            <w:r w:rsidRPr="00460FF5">
              <w:rPr>
                <w:rFonts w:asciiTheme="minorHAnsi" w:hAnsiTheme="minorHAnsi" w:cs="Arial"/>
                <w:sz w:val="22"/>
                <w:szCs w:val="22"/>
              </w:rPr>
              <w:t>,le</w:t>
            </w:r>
            <w:proofErr w:type="spellEnd"/>
            <w:proofErr w:type="gramEnd"/>
            <w:r w:rsidRPr="00460FF5">
              <w:rPr>
                <w:rFonts w:asciiTheme="minorHAnsi" w:hAnsiTheme="minorHAnsi" w:cs="Arial"/>
                <w:sz w:val="22"/>
                <w:szCs w:val="22"/>
              </w:rPr>
              <w:t xml:space="preserve"> nommage des UTL des portes,…… le BUS </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105"/>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Positionnement des UTL</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La composition du BUS</w:t>
            </w:r>
          </w:p>
        </w:tc>
        <w:tc>
          <w:tcPr>
            <w:tcW w:w="851"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51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Interphonie</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 xml:space="preserve">Document de conception détaillée (le plan d'adressage IP,……  </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Positionnement des interphones</w:t>
            </w:r>
          </w:p>
        </w:tc>
        <w:tc>
          <w:tcPr>
            <w:tcW w:w="851"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9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Appel malades</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 xml:space="preserve">Document de conception détaillée (le plan d'adressage IP,……  </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255"/>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Positionnement des platines</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 xml:space="preserve">Notice d'utilisation </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 </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75"/>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lastRenderedPageBreak/>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les tables de données (nommage)</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75"/>
        </w:trPr>
        <w:tc>
          <w:tcPr>
            <w:tcW w:w="1560"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Positionnement du couplage DECT et AM</w:t>
            </w:r>
          </w:p>
        </w:tc>
        <w:tc>
          <w:tcPr>
            <w:tcW w:w="851"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single" w:sz="8" w:space="0" w:color="auto"/>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SSI</w:t>
            </w:r>
          </w:p>
        </w:tc>
        <w:tc>
          <w:tcPr>
            <w:tcW w:w="7229" w:type="dxa"/>
            <w:tcBorders>
              <w:top w:val="single" w:sz="8" w:space="0" w:color="auto"/>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Schéma de principe</w:t>
            </w:r>
          </w:p>
        </w:tc>
        <w:tc>
          <w:tcPr>
            <w:tcW w:w="851" w:type="dxa"/>
            <w:tcBorders>
              <w:top w:val="single" w:sz="8" w:space="0" w:color="auto"/>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Document de conception détaillée (le plan d'adressage IP,……   UAE, marque</w:t>
            </w:r>
          </w:p>
        </w:tc>
        <w:tc>
          <w:tcPr>
            <w:tcW w:w="851"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nil"/>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Positionnement des alarmes, détecteurs, ….</w:t>
            </w:r>
          </w:p>
        </w:tc>
        <w:tc>
          <w:tcPr>
            <w:tcW w:w="851"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nil"/>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Notice d'utilisation  et de configuration</w:t>
            </w:r>
          </w:p>
        </w:tc>
        <w:tc>
          <w:tcPr>
            <w:tcW w:w="851"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 </w:t>
            </w:r>
          </w:p>
        </w:tc>
        <w:tc>
          <w:tcPr>
            <w:tcW w:w="830" w:type="dxa"/>
            <w:tcBorders>
              <w:top w:val="nil"/>
              <w:left w:val="nil"/>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les tables de données (nommage)</w:t>
            </w:r>
          </w:p>
        </w:tc>
        <w:tc>
          <w:tcPr>
            <w:tcW w:w="851"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nil"/>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75"/>
        </w:trPr>
        <w:tc>
          <w:tcPr>
            <w:tcW w:w="1560"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Détail sur les reports d'alarmes</w:t>
            </w:r>
          </w:p>
        </w:tc>
        <w:tc>
          <w:tcPr>
            <w:tcW w:w="85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105"/>
        </w:trPr>
        <w:tc>
          <w:tcPr>
            <w:tcW w:w="1560" w:type="dxa"/>
            <w:tcBorders>
              <w:top w:val="single" w:sz="8" w:space="0" w:color="auto"/>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xml:space="preserve">Horloges </w:t>
            </w:r>
          </w:p>
        </w:tc>
        <w:tc>
          <w:tcPr>
            <w:tcW w:w="7229" w:type="dxa"/>
            <w:tcBorders>
              <w:top w:val="single" w:sz="8" w:space="0" w:color="auto"/>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Schéma de principe</w:t>
            </w:r>
          </w:p>
        </w:tc>
        <w:tc>
          <w:tcPr>
            <w:tcW w:w="851" w:type="dxa"/>
            <w:tcBorders>
              <w:top w:val="single" w:sz="8" w:space="0" w:color="auto"/>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830" w:type="dxa"/>
            <w:tcBorders>
              <w:top w:val="single" w:sz="8" w:space="0" w:color="auto"/>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Document de conception détaillée (le plan d'adressage IP,……   marque</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Positionnement des alarmes, détecteurs, ….</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Notice d'utilisation  et de configuration</w:t>
            </w:r>
          </w:p>
        </w:tc>
        <w:tc>
          <w:tcPr>
            <w:tcW w:w="851"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 </w:t>
            </w:r>
          </w:p>
        </w:tc>
        <w:tc>
          <w:tcPr>
            <w:tcW w:w="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single" w:sz="8" w:space="0" w:color="auto"/>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DECT /WIFI</w:t>
            </w:r>
          </w:p>
        </w:tc>
        <w:tc>
          <w:tcPr>
            <w:tcW w:w="7229" w:type="dxa"/>
            <w:tcBorders>
              <w:top w:val="single" w:sz="8" w:space="0" w:color="auto"/>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Positionnement des bornes sur les plans</w:t>
            </w:r>
          </w:p>
        </w:tc>
        <w:tc>
          <w:tcPr>
            <w:tcW w:w="851" w:type="dxa"/>
            <w:tcBorders>
              <w:top w:val="single" w:sz="8" w:space="0" w:color="auto"/>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single" w:sz="8" w:space="0" w:color="auto"/>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75"/>
        </w:trPr>
        <w:tc>
          <w:tcPr>
            <w:tcW w:w="1560" w:type="dxa"/>
            <w:tcBorders>
              <w:top w:val="single" w:sz="8" w:space="0" w:color="auto"/>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xml:space="preserve">VIDEO </w:t>
            </w:r>
          </w:p>
        </w:tc>
        <w:tc>
          <w:tcPr>
            <w:tcW w:w="7229" w:type="dxa"/>
            <w:tcBorders>
              <w:top w:val="single" w:sz="8" w:space="0" w:color="auto"/>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Schéma de principe</w:t>
            </w:r>
          </w:p>
        </w:tc>
        <w:tc>
          <w:tcPr>
            <w:tcW w:w="851" w:type="dxa"/>
            <w:tcBorders>
              <w:top w:val="single" w:sz="8" w:space="0" w:color="auto"/>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single" w:sz="8" w:space="0" w:color="auto"/>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67"/>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xml:space="preserve">SURVEILLANCE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Document de conception détaillée (le plan d'adressage IP,…</w:t>
            </w:r>
            <w:proofErr w:type="gramStart"/>
            <w:r w:rsidRPr="00460FF5">
              <w:rPr>
                <w:rFonts w:asciiTheme="minorHAnsi" w:hAnsiTheme="minorHAnsi" w:cs="Arial"/>
                <w:sz w:val="22"/>
                <w:szCs w:val="22"/>
              </w:rPr>
              <w:t>…  ,</w:t>
            </w:r>
            <w:proofErr w:type="gramEnd"/>
            <w:r w:rsidRPr="00460FF5">
              <w:rPr>
                <w:rFonts w:asciiTheme="minorHAnsi" w:hAnsiTheme="minorHAnsi" w:cs="Arial"/>
                <w:sz w:val="22"/>
                <w:szCs w:val="22"/>
              </w:rPr>
              <w:t xml:space="preserve"> marque</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Positionnement des caméras</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Notice d'utilisation  et de configuration</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 </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les tables de données (nommage)</w:t>
            </w:r>
          </w:p>
        </w:tc>
        <w:tc>
          <w:tcPr>
            <w:tcW w:w="851"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75"/>
        </w:trPr>
        <w:tc>
          <w:tcPr>
            <w:tcW w:w="1560" w:type="dxa"/>
            <w:tcBorders>
              <w:top w:val="nil"/>
              <w:left w:val="single" w:sz="8" w:space="0" w:color="auto"/>
              <w:bottom w:val="single" w:sz="8" w:space="0" w:color="000000"/>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Notes de calculs et analyses fonctionnelles</w:t>
            </w:r>
          </w:p>
        </w:tc>
        <w:tc>
          <w:tcPr>
            <w:tcW w:w="7229" w:type="dxa"/>
            <w:tcBorders>
              <w:top w:val="nil"/>
              <w:left w:val="single" w:sz="8" w:space="0" w:color="auto"/>
              <w:bottom w:val="single" w:sz="8" w:space="0" w:color="000000"/>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note de calcul du réseau</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procédure de réception</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réflectométrie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bilan de puissance électrique</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rafraichissement des locaux </w:t>
            </w:r>
          </w:p>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note de  calcul des équipements secours et autonomie</w:t>
            </w:r>
          </w:p>
        </w:tc>
        <w:tc>
          <w:tcPr>
            <w:tcW w:w="851" w:type="dxa"/>
            <w:tcBorders>
              <w:top w:val="nil"/>
              <w:left w:val="single" w:sz="8" w:space="0" w:color="auto"/>
              <w:bottom w:val="single" w:sz="8" w:space="0" w:color="000000"/>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single" w:sz="8" w:space="0" w:color="000000"/>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90"/>
        </w:trPr>
        <w:tc>
          <w:tcPr>
            <w:tcW w:w="1560" w:type="dxa"/>
            <w:tcBorders>
              <w:top w:val="nil"/>
              <w:left w:val="single" w:sz="8" w:space="0" w:color="auto"/>
              <w:bottom w:val="single" w:sz="8" w:space="0" w:color="000000"/>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Notes de calculs et analyses fonctionnelles</w:t>
            </w:r>
          </w:p>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Procédures d'essais et recommandations d'exploitation/maintenance</w:t>
            </w:r>
          </w:p>
        </w:tc>
        <w:tc>
          <w:tcPr>
            <w:tcW w:w="7229" w:type="dxa"/>
            <w:tcBorders>
              <w:top w:val="nil"/>
              <w:left w:val="single" w:sz="8" w:space="0" w:color="auto"/>
              <w:bottom w:val="single" w:sz="8" w:space="0" w:color="000000"/>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recette de chaque prise RJ 45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contrôle étiquetage au niveau de la baie de brassage</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contrôle de la connexion de chacune des extrémités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contrôle de continuité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contrôle des polarités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proofErr w:type="gramStart"/>
            <w:r w:rsidRPr="00460FF5">
              <w:rPr>
                <w:rFonts w:asciiTheme="minorHAnsi" w:hAnsiTheme="minorHAnsi" w:cs="Arial"/>
                <w:sz w:val="22"/>
                <w:szCs w:val="22"/>
              </w:rPr>
              <w:t>contrôle</w:t>
            </w:r>
            <w:proofErr w:type="gramEnd"/>
            <w:r w:rsidRPr="00460FF5">
              <w:rPr>
                <w:rFonts w:asciiTheme="minorHAnsi" w:hAnsiTheme="minorHAnsi" w:cs="Arial"/>
                <w:sz w:val="22"/>
                <w:szCs w:val="22"/>
              </w:rPr>
              <w:t xml:space="preserve"> pas de court-circuit</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contrôle isolant par rapport </w:t>
            </w:r>
            <w:proofErr w:type="spellStart"/>
            <w:proofErr w:type="gramStart"/>
            <w:r w:rsidRPr="00460FF5">
              <w:rPr>
                <w:rFonts w:asciiTheme="minorHAnsi" w:hAnsiTheme="minorHAnsi" w:cs="Arial"/>
                <w:sz w:val="22"/>
                <w:szCs w:val="22"/>
              </w:rPr>
              <w:t>au</w:t>
            </w:r>
            <w:proofErr w:type="spellEnd"/>
            <w:r w:rsidRPr="00460FF5">
              <w:rPr>
                <w:rFonts w:asciiTheme="minorHAnsi" w:hAnsiTheme="minorHAnsi" w:cs="Arial"/>
                <w:sz w:val="22"/>
                <w:szCs w:val="22"/>
              </w:rPr>
              <w:t xml:space="preserve"> autre</w:t>
            </w:r>
            <w:proofErr w:type="gramEnd"/>
            <w:r w:rsidRPr="00460FF5">
              <w:rPr>
                <w:rFonts w:asciiTheme="minorHAnsi" w:hAnsiTheme="minorHAnsi" w:cs="Arial"/>
                <w:sz w:val="22"/>
                <w:szCs w:val="22"/>
              </w:rPr>
              <w:t xml:space="preserve"> paire et entre deux conducteurs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contrôle que la longueur n'est pas supérieure à la valeur autorisée</w:t>
            </w:r>
          </w:p>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contrôle que les deux fils qui la compose sont bien ceux d'une même paire</w:t>
            </w:r>
          </w:p>
        </w:tc>
        <w:tc>
          <w:tcPr>
            <w:tcW w:w="851" w:type="dxa"/>
            <w:tcBorders>
              <w:top w:val="nil"/>
              <w:left w:val="single" w:sz="8" w:space="0" w:color="auto"/>
              <w:bottom w:val="single" w:sz="8" w:space="0" w:color="000000"/>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p w:rsidR="00972B84" w:rsidRPr="00460FF5" w:rsidRDefault="00972B84" w:rsidP="00FC718D">
            <w:pPr>
              <w:tabs>
                <w:tab w:val="clear" w:pos="1134"/>
                <w:tab w:val="clear" w:pos="2269"/>
              </w:tabs>
              <w:spacing w:before="60" w:after="60"/>
              <w:ind w:left="80"/>
              <w:jc w:val="center"/>
              <w:rPr>
                <w:rFonts w:asciiTheme="minorHAnsi" w:eastAsia="Calibri" w:hAnsiTheme="minorHAnsi" w:cs="Arial"/>
                <w:sz w:val="22"/>
                <w:szCs w:val="22"/>
                <w:lang w:eastAsia="en-US"/>
              </w:rPr>
            </w:pPr>
          </w:p>
        </w:tc>
        <w:tc>
          <w:tcPr>
            <w:tcW w:w="830" w:type="dxa"/>
            <w:tcBorders>
              <w:top w:val="nil"/>
              <w:left w:val="single" w:sz="8" w:space="0" w:color="auto"/>
              <w:bottom w:val="single" w:sz="8" w:space="0" w:color="000000"/>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sz w:val="22"/>
                <w:szCs w:val="22"/>
                <w:lang w:eastAsia="en-US"/>
              </w:rPr>
            </w:pP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single" w:sz="8" w:space="0" w:color="000000"/>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PV d'essais</w:t>
            </w:r>
          </w:p>
        </w:tc>
        <w:tc>
          <w:tcPr>
            <w:tcW w:w="7229" w:type="dxa"/>
            <w:tcBorders>
              <w:top w:val="nil"/>
              <w:left w:val="single" w:sz="8" w:space="0" w:color="auto"/>
              <w:bottom w:val="single" w:sz="8" w:space="0" w:color="000000"/>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proofErr w:type="gramStart"/>
            <w:r w:rsidRPr="00460FF5">
              <w:rPr>
                <w:rFonts w:asciiTheme="minorHAnsi" w:hAnsiTheme="minorHAnsi" w:cs="Arial"/>
                <w:sz w:val="22"/>
                <w:szCs w:val="22"/>
                <w:u w:val="single"/>
              </w:rPr>
              <w:t>câbles</w:t>
            </w:r>
            <w:proofErr w:type="gramEnd"/>
            <w:r w:rsidRPr="00460FF5">
              <w:rPr>
                <w:rFonts w:asciiTheme="minorHAnsi" w:hAnsiTheme="minorHAnsi" w:cs="Arial"/>
                <w:sz w:val="22"/>
                <w:szCs w:val="22"/>
              </w:rPr>
              <w:t xml:space="preserve">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réflectométrie des câbles en application </w:t>
            </w:r>
            <w:proofErr w:type="gramStart"/>
            <w:r w:rsidRPr="00460FF5">
              <w:rPr>
                <w:rFonts w:asciiTheme="minorHAnsi" w:hAnsiTheme="minorHAnsi" w:cs="Arial"/>
                <w:sz w:val="22"/>
                <w:szCs w:val="22"/>
              </w:rPr>
              <w:t>de la normes</w:t>
            </w:r>
            <w:proofErr w:type="gramEnd"/>
            <w:r w:rsidRPr="00460FF5">
              <w:rPr>
                <w:rFonts w:asciiTheme="minorHAnsi" w:hAnsiTheme="minorHAnsi" w:cs="Arial"/>
                <w:sz w:val="22"/>
                <w:szCs w:val="22"/>
              </w:rPr>
              <w:t xml:space="preserve">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recette des câbles longueurs épissures (normes fibres optiques)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tableau des réflectances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tableau des pentes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tableau des liaisons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lastRenderedPageBreak/>
              <w:t>tableau des pertes d'insertion</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tableau des mesures hors normes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contrôle des références installées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contrôle de continuité des chemins de câbles métalliques et éclisses (liaison à la terre tous les 15metres)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u w:val="single"/>
              </w:rPr>
              <w:t>LCB</w:t>
            </w:r>
            <w:r w:rsidRPr="00460FF5">
              <w:rPr>
                <w:rFonts w:asciiTheme="minorHAnsi" w:hAnsiTheme="minorHAnsi" w:cs="Arial"/>
                <w:sz w:val="22"/>
                <w:szCs w:val="22"/>
              </w:rPr>
              <w:t xml:space="preserve"> :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contrôle de l'étiquetage au niveau du LCB (en application du référentiel DAT)</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contrôle des références installées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contrôle du rayon de courbure des câbles ou fibres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vérification </w:t>
            </w:r>
            <w:proofErr w:type="gramStart"/>
            <w:r w:rsidRPr="00460FF5">
              <w:rPr>
                <w:rFonts w:asciiTheme="minorHAnsi" w:hAnsiTheme="minorHAnsi" w:cs="Arial"/>
                <w:sz w:val="22"/>
                <w:szCs w:val="22"/>
              </w:rPr>
              <w:t>des encombrements baies et local</w:t>
            </w:r>
            <w:proofErr w:type="gramEnd"/>
            <w:r w:rsidRPr="00460FF5">
              <w:rPr>
                <w:rFonts w:asciiTheme="minorHAnsi" w:hAnsiTheme="minorHAnsi" w:cs="Arial"/>
                <w:sz w:val="22"/>
                <w:szCs w:val="22"/>
              </w:rPr>
              <w:t xml:space="preserve">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contrôle de la climatisation</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propreté des passages de câbles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u w:val="single"/>
              </w:rPr>
              <w:t>WIFI</w:t>
            </w:r>
            <w:r w:rsidRPr="00460FF5">
              <w:rPr>
                <w:rFonts w:asciiTheme="minorHAnsi" w:hAnsiTheme="minorHAnsi" w:cs="Arial"/>
                <w:sz w:val="22"/>
                <w:szCs w:val="22"/>
              </w:rPr>
              <w:t xml:space="preserve">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essai de couverture WIFI sans coupure de conversation pendant le déplacement dans plusieurs cellules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u w:val="single"/>
              </w:rPr>
              <w:t>DECT</w:t>
            </w:r>
            <w:r w:rsidRPr="00460FF5">
              <w:rPr>
                <w:rFonts w:asciiTheme="minorHAnsi" w:hAnsiTheme="minorHAnsi" w:cs="Arial"/>
                <w:sz w:val="22"/>
                <w:szCs w:val="22"/>
              </w:rPr>
              <w:t xml:space="preserve">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essai de couverture DECT et du renvoi des appels malades (en application à la table de transfert des données)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u w:val="single"/>
              </w:rPr>
              <w:t>INCENDIE</w:t>
            </w:r>
            <w:r w:rsidRPr="00460FF5">
              <w:rPr>
                <w:rFonts w:asciiTheme="minorHAnsi" w:hAnsiTheme="minorHAnsi" w:cs="Arial"/>
                <w:sz w:val="22"/>
                <w:szCs w:val="22"/>
              </w:rPr>
              <w:t xml:space="preserve">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mise en service de la centrale incendie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renvoi des alarmes incendies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application des normes incendies test des alarmes regroupées au poste de garde ou équipe de sécurité</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u w:val="single"/>
              </w:rPr>
              <w:t xml:space="preserve">ANTI INTRUSION </w:t>
            </w:r>
            <w:r w:rsidRPr="00460FF5">
              <w:rPr>
                <w:rFonts w:asciiTheme="minorHAnsi" w:hAnsiTheme="minorHAnsi" w:cs="Arial"/>
                <w:sz w:val="22"/>
                <w:szCs w:val="22"/>
              </w:rPr>
              <w:t>:</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test des </w:t>
            </w:r>
            <w:proofErr w:type="spellStart"/>
            <w:r w:rsidRPr="00460FF5">
              <w:rPr>
                <w:rFonts w:asciiTheme="minorHAnsi" w:hAnsiTheme="minorHAnsi" w:cs="Arial"/>
                <w:sz w:val="22"/>
                <w:szCs w:val="22"/>
              </w:rPr>
              <w:t>télétransmetteurs</w:t>
            </w:r>
            <w:proofErr w:type="spellEnd"/>
            <w:r w:rsidRPr="00460FF5">
              <w:rPr>
                <w:rFonts w:asciiTheme="minorHAnsi" w:hAnsiTheme="minorHAnsi" w:cs="Arial"/>
                <w:sz w:val="22"/>
                <w:szCs w:val="22"/>
              </w:rPr>
              <w:t xml:space="preserve"> contrôle de l'installation inhibition total ou partiel de l'installation</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u w:val="single"/>
              </w:rPr>
              <w:t>VIDEO</w:t>
            </w:r>
            <w:r w:rsidRPr="00460FF5">
              <w:rPr>
                <w:rFonts w:asciiTheme="minorHAnsi" w:hAnsiTheme="minorHAnsi" w:cs="Arial"/>
                <w:sz w:val="22"/>
                <w:szCs w:val="22"/>
              </w:rPr>
              <w:t xml:space="preserve"> :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vidéo surveillance essai des caméras (dossier de déclaration en préfecture)</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contrôle de l'enregistrement des images vidéo sur le serveur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contrôle des cônes d'images sans la vision du voisinage en application des textes de loi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masquage des images si besoin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u w:val="single"/>
              </w:rPr>
              <w:t>CONTROLE ACCES</w:t>
            </w:r>
            <w:r w:rsidRPr="00460FF5">
              <w:rPr>
                <w:rFonts w:asciiTheme="minorHAnsi" w:hAnsiTheme="minorHAnsi" w:cs="Arial"/>
                <w:sz w:val="22"/>
                <w:szCs w:val="22"/>
              </w:rPr>
              <w:t xml:space="preserve">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contrôle d'accès configuration des badges suivant la définition des profils définis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essai du contrôle d'accès dans sa globalité</w:t>
            </w:r>
          </w:p>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contrôle du bon fonctionnement du serveur et de la création des badges depuis le DATA CENTER</w:t>
            </w:r>
          </w:p>
        </w:tc>
        <w:tc>
          <w:tcPr>
            <w:tcW w:w="851" w:type="dxa"/>
            <w:tcBorders>
              <w:top w:val="nil"/>
              <w:left w:val="single" w:sz="8" w:space="0" w:color="auto"/>
              <w:bottom w:val="single" w:sz="8" w:space="0" w:color="000000"/>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sz w:val="22"/>
                <w:szCs w:val="22"/>
              </w:rPr>
              <w:t> </w:t>
            </w:r>
          </w:p>
        </w:tc>
        <w:tc>
          <w:tcPr>
            <w:tcW w:w="830" w:type="dxa"/>
            <w:tcBorders>
              <w:top w:val="nil"/>
              <w:left w:val="single" w:sz="8" w:space="0" w:color="auto"/>
              <w:bottom w:val="single" w:sz="8" w:space="0" w:color="000000"/>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bl>
    <w:p w:rsidR="00972B84" w:rsidRPr="00460FF5" w:rsidRDefault="00972B84" w:rsidP="00972B84">
      <w:pPr>
        <w:pStyle w:val="Titre3"/>
        <w:numPr>
          <w:ilvl w:val="0"/>
          <w:numId w:val="0"/>
        </w:numPr>
        <w:ind w:left="720" w:right="-1"/>
        <w:rPr>
          <w:rFonts w:asciiTheme="minorHAnsi" w:hAnsiTheme="minorHAnsi"/>
          <w:sz w:val="22"/>
          <w:szCs w:val="22"/>
        </w:rPr>
      </w:pPr>
    </w:p>
    <w:p w:rsidR="00314D5D" w:rsidRPr="00460FF5" w:rsidRDefault="00314D5D">
      <w:pPr>
        <w:tabs>
          <w:tab w:val="clear" w:pos="1134"/>
          <w:tab w:val="clear" w:pos="2269"/>
        </w:tabs>
        <w:spacing w:after="200" w:line="276" w:lineRule="auto"/>
        <w:jc w:val="left"/>
        <w:rPr>
          <w:rFonts w:asciiTheme="minorHAnsi" w:hAnsiTheme="minorHAnsi"/>
          <w:b/>
          <w:color w:val="000000"/>
          <w:sz w:val="22"/>
          <w:szCs w:val="22"/>
        </w:rPr>
      </w:pPr>
      <w:r w:rsidRPr="00460FF5">
        <w:rPr>
          <w:rFonts w:asciiTheme="minorHAnsi" w:hAnsiTheme="minorHAnsi"/>
          <w:sz w:val="22"/>
          <w:szCs w:val="22"/>
        </w:rPr>
        <w:br w:type="page"/>
      </w:r>
    </w:p>
    <w:p w:rsidR="00972B84" w:rsidRPr="00460FF5" w:rsidRDefault="00972B84" w:rsidP="00972B84">
      <w:pPr>
        <w:pStyle w:val="Titre3"/>
        <w:numPr>
          <w:ilvl w:val="0"/>
          <w:numId w:val="0"/>
        </w:numPr>
        <w:ind w:left="720" w:right="-1"/>
        <w:rPr>
          <w:rFonts w:asciiTheme="minorHAnsi" w:hAnsiTheme="minorHAnsi"/>
          <w:sz w:val="22"/>
          <w:szCs w:val="22"/>
        </w:rPr>
      </w:pPr>
    </w:p>
    <w:p w:rsidR="00972B84" w:rsidRPr="00460FF5" w:rsidRDefault="00972B84" w:rsidP="00972B84">
      <w:pPr>
        <w:pStyle w:val="Titre3"/>
        <w:numPr>
          <w:ilvl w:val="0"/>
          <w:numId w:val="10"/>
        </w:numPr>
        <w:ind w:right="-1"/>
        <w:rPr>
          <w:rFonts w:asciiTheme="minorHAnsi" w:hAnsiTheme="minorHAnsi"/>
          <w:sz w:val="22"/>
          <w:szCs w:val="22"/>
        </w:rPr>
      </w:pPr>
      <w:bookmarkStart w:id="12" w:name="_Toc485301363"/>
      <w:r w:rsidRPr="00460FF5">
        <w:rPr>
          <w:rFonts w:asciiTheme="minorHAnsi" w:hAnsiTheme="minorHAnsi"/>
          <w:sz w:val="22"/>
          <w:szCs w:val="22"/>
        </w:rPr>
        <w:t>CONSTITUTION DES DOE TOUS CORPS D’ETAT :</w:t>
      </w:r>
      <w:bookmarkEnd w:id="12"/>
    </w:p>
    <w:p w:rsidR="00972B84" w:rsidRPr="00460FF5" w:rsidRDefault="00972B84" w:rsidP="00972B84">
      <w:pPr>
        <w:ind w:right="-1"/>
        <w:rPr>
          <w:rFonts w:asciiTheme="minorHAnsi" w:hAnsiTheme="minorHAnsi"/>
          <w:sz w:val="22"/>
          <w:szCs w:val="22"/>
        </w:rPr>
      </w:pPr>
    </w:p>
    <w:p w:rsidR="00972B84" w:rsidRPr="00460FF5" w:rsidRDefault="00972B84" w:rsidP="00972B84">
      <w:pPr>
        <w:pStyle w:val="Titre3"/>
        <w:numPr>
          <w:ilvl w:val="0"/>
          <w:numId w:val="0"/>
        </w:numPr>
        <w:ind w:left="360" w:right="-1"/>
        <w:rPr>
          <w:rFonts w:asciiTheme="minorHAnsi" w:hAnsiTheme="minorHAnsi"/>
          <w:sz w:val="22"/>
          <w:szCs w:val="22"/>
        </w:rPr>
      </w:pPr>
      <w:bookmarkStart w:id="13" w:name="_Toc485301364"/>
      <w:r w:rsidRPr="00460FF5">
        <w:rPr>
          <w:rFonts w:asciiTheme="minorHAnsi" w:hAnsiTheme="minorHAnsi"/>
          <w:sz w:val="22"/>
          <w:szCs w:val="22"/>
        </w:rPr>
        <w:t xml:space="preserve">5.1 </w:t>
      </w:r>
      <w:bookmarkStart w:id="14" w:name="_Toc406307802"/>
      <w:bookmarkStart w:id="15" w:name="_Toc436552010"/>
      <w:bookmarkStart w:id="16" w:name="_Toc436552139"/>
      <w:bookmarkStart w:id="17" w:name="_Toc391881696"/>
      <w:r w:rsidRPr="00460FF5">
        <w:rPr>
          <w:rFonts w:asciiTheme="minorHAnsi" w:hAnsiTheme="minorHAnsi"/>
          <w:sz w:val="22"/>
          <w:szCs w:val="22"/>
        </w:rPr>
        <w:t>Notice technique descriptive</w:t>
      </w:r>
      <w:bookmarkEnd w:id="13"/>
      <w:bookmarkEnd w:id="14"/>
      <w:bookmarkEnd w:id="15"/>
      <w:bookmarkEnd w:id="16"/>
      <w:bookmarkEnd w:id="17"/>
    </w:p>
    <w:p w:rsidR="00972B84" w:rsidRPr="00460FF5" w:rsidRDefault="00972B84" w:rsidP="00972B84">
      <w:pPr>
        <w:pStyle w:val="Retraitnormal"/>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Le matériel fourni, s'il est constitué d'assemblages complexes, fera l'objet d'une description précise complétée de plans et si nécessaire de vues "éclatées".</w:t>
      </w:r>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Les caractéristiques et références des différentes pièces seront répertoriées ainsi que le nom et adresse du fournisseur.</w:t>
      </w:r>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La notice technique descriptive devra permettre la localisation, l'identification et la commande de tout organe défaillant.</w:t>
      </w:r>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p>
    <w:p w:rsidR="00972B84" w:rsidRPr="00460FF5" w:rsidRDefault="00972B84" w:rsidP="00972B84">
      <w:pPr>
        <w:pStyle w:val="Titre3"/>
        <w:numPr>
          <w:ilvl w:val="0"/>
          <w:numId w:val="0"/>
        </w:numPr>
        <w:ind w:left="360" w:right="-1"/>
        <w:rPr>
          <w:rFonts w:asciiTheme="minorHAnsi" w:hAnsiTheme="minorHAnsi"/>
          <w:sz w:val="22"/>
          <w:szCs w:val="22"/>
        </w:rPr>
      </w:pPr>
      <w:bookmarkStart w:id="18" w:name="_Toc406307803"/>
      <w:bookmarkStart w:id="19" w:name="_Toc436552011"/>
      <w:bookmarkStart w:id="20" w:name="_Toc436552140"/>
      <w:bookmarkStart w:id="21" w:name="_Toc391881697"/>
      <w:bookmarkStart w:id="22" w:name="_Toc485301365"/>
      <w:r w:rsidRPr="00460FF5">
        <w:rPr>
          <w:rFonts w:asciiTheme="minorHAnsi" w:hAnsiTheme="minorHAnsi"/>
          <w:sz w:val="22"/>
          <w:szCs w:val="22"/>
        </w:rPr>
        <w:t>5.2 Notice de fonctionnement</w:t>
      </w:r>
      <w:bookmarkEnd w:id="18"/>
      <w:bookmarkEnd w:id="19"/>
      <w:bookmarkEnd w:id="20"/>
      <w:bookmarkEnd w:id="21"/>
      <w:bookmarkEnd w:id="22"/>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Lorsque l'utilisation d'un matériel ne relève pas de l'usage courant, ou si une erreur d'utilisation risque d'entraîner une détérioration de ce matériel, ou d'autres matériaux ou équipements, une notice de fonctionnement en donnera le mode d'emploi, détaillé.</w:t>
      </w:r>
    </w:p>
    <w:p w:rsidR="00972B84" w:rsidRPr="00460FF5" w:rsidRDefault="00972B84" w:rsidP="00972B84">
      <w:pPr>
        <w:ind w:right="-1"/>
        <w:rPr>
          <w:rFonts w:asciiTheme="minorHAnsi" w:hAnsiTheme="minorHAnsi"/>
          <w:sz w:val="22"/>
          <w:szCs w:val="22"/>
        </w:rPr>
      </w:pPr>
    </w:p>
    <w:p w:rsidR="00972B84" w:rsidRPr="00460FF5" w:rsidRDefault="00972B84" w:rsidP="00972B84">
      <w:pPr>
        <w:pStyle w:val="Titre3"/>
        <w:numPr>
          <w:ilvl w:val="0"/>
          <w:numId w:val="0"/>
        </w:numPr>
        <w:ind w:left="360" w:right="-1"/>
        <w:rPr>
          <w:rFonts w:asciiTheme="minorHAnsi" w:hAnsiTheme="minorHAnsi"/>
          <w:sz w:val="22"/>
          <w:szCs w:val="22"/>
        </w:rPr>
      </w:pPr>
      <w:bookmarkStart w:id="23" w:name="_Toc406307804"/>
      <w:bookmarkStart w:id="24" w:name="_Toc436552012"/>
      <w:bookmarkStart w:id="25" w:name="_Toc436552141"/>
      <w:bookmarkStart w:id="26" w:name="_Toc391881698"/>
      <w:bookmarkStart w:id="27" w:name="_Toc485301366"/>
      <w:r w:rsidRPr="00460FF5">
        <w:rPr>
          <w:rFonts w:asciiTheme="minorHAnsi" w:hAnsiTheme="minorHAnsi"/>
          <w:sz w:val="22"/>
          <w:szCs w:val="22"/>
        </w:rPr>
        <w:t>5.3 Notice d'entretien</w:t>
      </w:r>
      <w:bookmarkEnd w:id="23"/>
      <w:bookmarkEnd w:id="24"/>
      <w:bookmarkEnd w:id="25"/>
      <w:bookmarkEnd w:id="26"/>
      <w:bookmarkEnd w:id="27"/>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Document à produire lorsque les matériaux ou le matériel mis en œuvre  nécessitent des précautions d'entretien (graissage, nettoyage, remplacement de 2 pièces d'usure, etc...).</w:t>
      </w:r>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La notice d'entretien sera détaillée, elle précisera en particulier l'ensemble des tâches d'entretien et de maintenance préventifs, ainsi que les fréquences correspondantes.</w:t>
      </w:r>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p>
    <w:p w:rsidR="00972B84" w:rsidRPr="00460FF5" w:rsidRDefault="00972B84" w:rsidP="00972B84">
      <w:pPr>
        <w:pStyle w:val="Titre3"/>
        <w:numPr>
          <w:ilvl w:val="0"/>
          <w:numId w:val="0"/>
        </w:numPr>
        <w:ind w:left="360" w:right="-1"/>
        <w:rPr>
          <w:rFonts w:asciiTheme="minorHAnsi" w:hAnsiTheme="minorHAnsi"/>
          <w:strike/>
          <w:sz w:val="22"/>
          <w:szCs w:val="22"/>
        </w:rPr>
      </w:pPr>
      <w:bookmarkStart w:id="28" w:name="_Toc406307805"/>
      <w:bookmarkStart w:id="29" w:name="_Toc436552013"/>
      <w:bookmarkStart w:id="30" w:name="_Toc436552142"/>
      <w:bookmarkStart w:id="31" w:name="_Toc391881699"/>
      <w:bookmarkStart w:id="32" w:name="_Toc485301367"/>
      <w:r w:rsidRPr="00460FF5">
        <w:rPr>
          <w:rFonts w:asciiTheme="minorHAnsi" w:hAnsiTheme="minorHAnsi"/>
          <w:strike/>
          <w:sz w:val="22"/>
          <w:szCs w:val="22"/>
        </w:rPr>
        <w:t>5.4 Plans d'exécution conformes aux ouvrages exécutés</w:t>
      </w:r>
      <w:bookmarkEnd w:id="28"/>
      <w:bookmarkEnd w:id="29"/>
      <w:bookmarkEnd w:id="30"/>
      <w:bookmarkEnd w:id="31"/>
      <w:bookmarkEnd w:id="32"/>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Pour mémoire, le maître d'œuvre  doit établir et fournir un jeu complet de l’ensemble des plans qu’il a établi au stade projet, si nécessaire corrigés et complétés pour être conforme aux ouvrages exécutés .</w:t>
      </w:r>
    </w:p>
    <w:p w:rsidR="00972B84" w:rsidRPr="00460FF5" w:rsidRDefault="00972B84" w:rsidP="00972B84">
      <w:pPr>
        <w:ind w:right="-1"/>
        <w:rPr>
          <w:rFonts w:asciiTheme="minorHAnsi" w:hAnsiTheme="minorHAnsi"/>
          <w:color w:val="FF0000"/>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L'entrepreneur doit fournir les plans suivants, si nécessaire corrigés et complétés pour être conformes aux ouvrages exécutés :</w:t>
      </w: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 Plan d'exécution des ouvrages accompagnés de leur nomenclature et d'éventuelles spécifications techniques représentant sans ambiguïté les travaux réellement exécutés par les différents corps d'état.</w:t>
      </w:r>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 xml:space="preserve">Les documents seront fournis sur papier et sur un support informatique approprié. </w:t>
      </w:r>
    </w:p>
    <w:p w:rsidR="00972B84" w:rsidRPr="00460FF5" w:rsidRDefault="00972B84" w:rsidP="00972B84">
      <w:pPr>
        <w:ind w:right="-1"/>
        <w:rPr>
          <w:rFonts w:asciiTheme="minorHAnsi" w:hAnsiTheme="minorHAnsi"/>
          <w:sz w:val="22"/>
          <w:szCs w:val="22"/>
        </w:rPr>
      </w:pPr>
    </w:p>
    <w:p w:rsidR="00972B84" w:rsidRPr="00460FF5" w:rsidRDefault="00972B84" w:rsidP="00972B84">
      <w:pPr>
        <w:pStyle w:val="Titre3"/>
        <w:numPr>
          <w:ilvl w:val="0"/>
          <w:numId w:val="0"/>
        </w:numPr>
        <w:ind w:left="360" w:right="-1"/>
        <w:rPr>
          <w:rFonts w:asciiTheme="minorHAnsi" w:hAnsiTheme="minorHAnsi"/>
          <w:sz w:val="22"/>
          <w:szCs w:val="22"/>
        </w:rPr>
      </w:pPr>
      <w:bookmarkStart w:id="33" w:name="_Toc406307806"/>
      <w:bookmarkStart w:id="34" w:name="_Toc436552016"/>
      <w:bookmarkStart w:id="35" w:name="_Toc436552145"/>
      <w:bookmarkStart w:id="36" w:name="_Toc391881700"/>
      <w:bookmarkStart w:id="37" w:name="_Toc485301368"/>
      <w:r w:rsidRPr="00460FF5">
        <w:rPr>
          <w:rFonts w:asciiTheme="minorHAnsi" w:hAnsiTheme="minorHAnsi"/>
          <w:sz w:val="22"/>
          <w:szCs w:val="22"/>
        </w:rPr>
        <w:t>5.5 Plans de récolement et de détail</w:t>
      </w:r>
      <w:bookmarkEnd w:id="33"/>
      <w:bookmarkEnd w:id="34"/>
      <w:bookmarkEnd w:id="35"/>
      <w:bookmarkEnd w:id="36"/>
      <w:bookmarkEnd w:id="37"/>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Ces plans donnent un relevé précis en plan et niveau des ouvrages réellement exécutés par l'entrepreneur.</w:t>
      </w:r>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Les échelles à retenir seront les suivantes :</w:t>
      </w:r>
    </w:p>
    <w:p w:rsidR="00972B84" w:rsidRPr="00460FF5" w:rsidRDefault="00972B84" w:rsidP="00972B84">
      <w:pPr>
        <w:tabs>
          <w:tab w:val="clear" w:pos="1134"/>
          <w:tab w:val="clear" w:pos="2269"/>
        </w:tabs>
        <w:ind w:right="-1"/>
        <w:rPr>
          <w:rFonts w:asciiTheme="minorHAnsi" w:hAnsiTheme="minorHAnsi"/>
          <w:sz w:val="22"/>
          <w:szCs w:val="22"/>
        </w:rPr>
      </w:pPr>
      <w:r w:rsidRPr="00460FF5">
        <w:rPr>
          <w:rFonts w:asciiTheme="minorHAnsi" w:hAnsiTheme="minorHAnsi"/>
          <w:sz w:val="22"/>
          <w:szCs w:val="22"/>
        </w:rPr>
        <w:t>-</w:t>
      </w:r>
      <w:r w:rsidRPr="00460FF5">
        <w:rPr>
          <w:rFonts w:asciiTheme="minorHAnsi" w:hAnsiTheme="minorHAnsi"/>
          <w:sz w:val="22"/>
          <w:szCs w:val="22"/>
        </w:rPr>
        <w:tab/>
        <w:t>Plans de distribution, plans techniques et coupes correspondantes, schémas unifilaires d'installation, échelle 1/50ème.</w:t>
      </w:r>
    </w:p>
    <w:p w:rsidR="00972B84" w:rsidRPr="00460FF5" w:rsidRDefault="00972B84" w:rsidP="00972B84">
      <w:pPr>
        <w:tabs>
          <w:tab w:val="clear" w:pos="1134"/>
          <w:tab w:val="clear" w:pos="2269"/>
        </w:tabs>
        <w:ind w:right="-1"/>
        <w:rPr>
          <w:rFonts w:asciiTheme="minorHAnsi" w:hAnsiTheme="minorHAnsi"/>
          <w:sz w:val="22"/>
          <w:szCs w:val="22"/>
        </w:rPr>
      </w:pPr>
      <w:r w:rsidRPr="00460FF5">
        <w:rPr>
          <w:rFonts w:asciiTheme="minorHAnsi" w:hAnsiTheme="minorHAnsi"/>
          <w:sz w:val="22"/>
          <w:szCs w:val="22"/>
        </w:rPr>
        <w:t>-</w:t>
      </w:r>
      <w:r w:rsidRPr="00460FF5">
        <w:rPr>
          <w:rFonts w:asciiTheme="minorHAnsi" w:hAnsiTheme="minorHAnsi"/>
          <w:sz w:val="22"/>
          <w:szCs w:val="22"/>
        </w:rPr>
        <w:tab/>
        <w:t>Plans de détail, échelles appropriées ;</w:t>
      </w:r>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lastRenderedPageBreak/>
        <w:t>Ces relevés seront réalisés, soit par l'entrepreneur, soit par un homme de l'art compétent à charge de l’entrepreneur. Les plans repérés, dans les tableaux du 2 ci-après, par la mention GE seront impérativement réalisés par un géomètre expert.</w:t>
      </w:r>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 xml:space="preserve">Les documents seront fournis sur papier et sur un support informatique approprié (à prévoir au CCTP des marchés de travaux). </w:t>
      </w:r>
    </w:p>
    <w:p w:rsidR="00972B84" w:rsidRPr="00460FF5" w:rsidRDefault="00972B84" w:rsidP="00972B84">
      <w:pPr>
        <w:ind w:right="-1"/>
        <w:rPr>
          <w:rFonts w:asciiTheme="minorHAnsi" w:hAnsiTheme="minorHAnsi"/>
          <w:sz w:val="22"/>
          <w:szCs w:val="22"/>
        </w:rPr>
      </w:pPr>
    </w:p>
    <w:p w:rsidR="00972B84" w:rsidRPr="00460FF5" w:rsidRDefault="00972B84" w:rsidP="00972B84">
      <w:pPr>
        <w:pStyle w:val="Titre3"/>
        <w:numPr>
          <w:ilvl w:val="0"/>
          <w:numId w:val="0"/>
        </w:numPr>
        <w:ind w:left="360" w:right="-1"/>
        <w:rPr>
          <w:rFonts w:asciiTheme="minorHAnsi" w:hAnsiTheme="minorHAnsi"/>
          <w:sz w:val="22"/>
          <w:szCs w:val="22"/>
        </w:rPr>
      </w:pPr>
      <w:bookmarkStart w:id="38" w:name="_Toc406307807"/>
      <w:bookmarkStart w:id="39" w:name="_Toc436552017"/>
      <w:bookmarkStart w:id="40" w:name="_Toc436552146"/>
      <w:bookmarkStart w:id="41" w:name="_Toc391881701"/>
      <w:bookmarkStart w:id="42" w:name="_Toc485301369"/>
      <w:r w:rsidRPr="00460FF5">
        <w:rPr>
          <w:rFonts w:asciiTheme="minorHAnsi" w:hAnsiTheme="minorHAnsi"/>
          <w:sz w:val="22"/>
          <w:szCs w:val="22"/>
        </w:rPr>
        <w:t>5.6 Procès-verbaux de classement ou labels</w:t>
      </w:r>
      <w:bookmarkEnd w:id="38"/>
      <w:bookmarkEnd w:id="39"/>
      <w:bookmarkEnd w:id="40"/>
      <w:bookmarkEnd w:id="41"/>
      <w:bookmarkEnd w:id="42"/>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 xml:space="preserve">Pour les matériaux ou équipements faisant l'objet d'un classement ou d'un label officiel (comportement au feu, UPEC, AEV, EAU, </w:t>
      </w:r>
      <w:proofErr w:type="spellStart"/>
      <w:r w:rsidRPr="00460FF5">
        <w:rPr>
          <w:rFonts w:asciiTheme="minorHAnsi" w:hAnsiTheme="minorHAnsi"/>
          <w:sz w:val="22"/>
          <w:szCs w:val="22"/>
        </w:rPr>
        <w:t>acotherm</w:t>
      </w:r>
      <w:proofErr w:type="spellEnd"/>
      <w:r w:rsidRPr="00460FF5">
        <w:rPr>
          <w:rFonts w:asciiTheme="minorHAnsi" w:hAnsiTheme="minorHAnsi"/>
          <w:sz w:val="22"/>
          <w:szCs w:val="22"/>
        </w:rPr>
        <w:t>, etc...), l'entrepreneur fournira les procès-verbaux correspondants en cours de validité.</w:t>
      </w:r>
    </w:p>
    <w:p w:rsidR="00972B84" w:rsidRPr="00460FF5" w:rsidRDefault="00972B84" w:rsidP="00972B84">
      <w:pPr>
        <w:ind w:right="-1"/>
        <w:rPr>
          <w:rFonts w:asciiTheme="minorHAnsi" w:hAnsiTheme="minorHAnsi"/>
          <w:sz w:val="22"/>
          <w:szCs w:val="22"/>
        </w:rPr>
      </w:pPr>
    </w:p>
    <w:p w:rsidR="00972B84" w:rsidRPr="00460FF5" w:rsidRDefault="00972B84" w:rsidP="00972B84">
      <w:pPr>
        <w:pStyle w:val="Titre3"/>
        <w:numPr>
          <w:ilvl w:val="0"/>
          <w:numId w:val="0"/>
        </w:numPr>
        <w:ind w:left="360" w:right="-1"/>
        <w:rPr>
          <w:rFonts w:asciiTheme="minorHAnsi" w:hAnsiTheme="minorHAnsi"/>
          <w:sz w:val="22"/>
          <w:szCs w:val="22"/>
        </w:rPr>
      </w:pPr>
      <w:bookmarkStart w:id="43" w:name="_Toc406307808"/>
      <w:bookmarkStart w:id="44" w:name="_Toc436552018"/>
      <w:bookmarkStart w:id="45" w:name="_Toc436552147"/>
      <w:bookmarkStart w:id="46" w:name="_Toc391881702"/>
      <w:bookmarkStart w:id="47" w:name="_Toc485301370"/>
      <w:r w:rsidRPr="00460FF5">
        <w:rPr>
          <w:rFonts w:asciiTheme="minorHAnsi" w:hAnsiTheme="minorHAnsi"/>
          <w:sz w:val="22"/>
          <w:szCs w:val="22"/>
        </w:rPr>
        <w:t>5.7 Garantie du constructeur</w:t>
      </w:r>
      <w:bookmarkEnd w:id="43"/>
      <w:bookmarkEnd w:id="44"/>
      <w:bookmarkEnd w:id="45"/>
      <w:bookmarkEnd w:id="46"/>
      <w:bookmarkEnd w:id="47"/>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Lorsqu'un matériau ou équipement fait l'objet d'une garantie du constructeur, l'entrepreneur fournira l'attestation correspondante.</w:t>
      </w:r>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p>
    <w:p w:rsidR="00972B84" w:rsidRPr="00460FF5" w:rsidRDefault="00972B84" w:rsidP="00972B84">
      <w:pPr>
        <w:pStyle w:val="Titre3"/>
        <w:numPr>
          <w:ilvl w:val="0"/>
          <w:numId w:val="0"/>
        </w:numPr>
        <w:ind w:left="360" w:right="-1"/>
        <w:rPr>
          <w:rFonts w:asciiTheme="minorHAnsi" w:hAnsiTheme="minorHAnsi"/>
          <w:sz w:val="22"/>
          <w:szCs w:val="22"/>
        </w:rPr>
      </w:pPr>
      <w:bookmarkStart w:id="48" w:name="_Toc406307809"/>
      <w:bookmarkStart w:id="49" w:name="_Toc436552019"/>
      <w:bookmarkStart w:id="50" w:name="_Toc436552148"/>
      <w:bookmarkStart w:id="51" w:name="_Toc391881703"/>
      <w:bookmarkStart w:id="52" w:name="_Toc485301371"/>
      <w:r w:rsidRPr="00460FF5">
        <w:rPr>
          <w:rFonts w:asciiTheme="minorHAnsi" w:hAnsiTheme="minorHAnsi"/>
          <w:sz w:val="22"/>
          <w:szCs w:val="22"/>
        </w:rPr>
        <w:t>5.8 Démonstration</w:t>
      </w:r>
      <w:bookmarkEnd w:id="48"/>
      <w:bookmarkEnd w:id="49"/>
      <w:bookmarkEnd w:id="50"/>
      <w:bookmarkEnd w:id="51"/>
      <w:bookmarkEnd w:id="52"/>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Pour les ouvrages ou appareillages dont l'usage nécessite des manœuvres complexes ou délicates, une démonstration sera prévue.</w:t>
      </w:r>
    </w:p>
    <w:p w:rsidR="00972B84" w:rsidRPr="00460FF5" w:rsidRDefault="00972B84" w:rsidP="00972B84">
      <w:pPr>
        <w:ind w:right="-1"/>
        <w:rPr>
          <w:rFonts w:asciiTheme="minorHAnsi" w:hAnsiTheme="minorHAnsi"/>
          <w:sz w:val="22"/>
          <w:szCs w:val="22"/>
        </w:rPr>
      </w:pPr>
    </w:p>
    <w:p w:rsidR="00972B84" w:rsidRPr="00460FF5" w:rsidRDefault="00972B84" w:rsidP="00972B84">
      <w:pPr>
        <w:pStyle w:val="Titre3"/>
        <w:numPr>
          <w:ilvl w:val="0"/>
          <w:numId w:val="0"/>
        </w:numPr>
        <w:ind w:left="360" w:right="-1"/>
        <w:rPr>
          <w:rFonts w:asciiTheme="minorHAnsi" w:hAnsiTheme="minorHAnsi"/>
          <w:sz w:val="22"/>
          <w:szCs w:val="22"/>
        </w:rPr>
      </w:pPr>
      <w:bookmarkStart w:id="53" w:name="_Toc406307810"/>
      <w:bookmarkStart w:id="54" w:name="_Toc436552020"/>
      <w:bookmarkStart w:id="55" w:name="_Toc436552149"/>
      <w:bookmarkStart w:id="56" w:name="_Toc391881704"/>
      <w:bookmarkStart w:id="57" w:name="_Toc485301372"/>
      <w:r w:rsidRPr="00460FF5">
        <w:rPr>
          <w:rFonts w:asciiTheme="minorHAnsi" w:hAnsiTheme="minorHAnsi"/>
          <w:sz w:val="22"/>
          <w:szCs w:val="22"/>
        </w:rPr>
        <w:t>5.9 Formation</w:t>
      </w:r>
      <w:bookmarkEnd w:id="53"/>
      <w:bookmarkEnd w:id="54"/>
      <w:bookmarkEnd w:id="55"/>
      <w:bookmarkEnd w:id="56"/>
      <w:bookmarkEnd w:id="57"/>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Pour le matériel ou les équipements dont l'usage nécessite un apprentissage particulier, l'entrepreneur prévoira la formation d'au moins un technicien de l'établissement ou de la collectivité ; à l'issue de cette formation, le technicien devra être en mesure d'utiliser efficacement et en toute sécurité le matériel ou les équipements concernés</w:t>
      </w:r>
    </w:p>
    <w:p w:rsidR="00972B84" w:rsidRPr="00460FF5" w:rsidRDefault="00972B84" w:rsidP="00972B84">
      <w:pPr>
        <w:ind w:right="-1"/>
        <w:rPr>
          <w:rFonts w:asciiTheme="minorHAnsi" w:hAnsiTheme="minorHAnsi"/>
          <w:sz w:val="22"/>
          <w:szCs w:val="22"/>
        </w:rPr>
      </w:pPr>
    </w:p>
    <w:p w:rsidR="00972B84" w:rsidRPr="00460FF5" w:rsidRDefault="00972B84" w:rsidP="00972B84">
      <w:pPr>
        <w:pStyle w:val="Titre3"/>
        <w:numPr>
          <w:ilvl w:val="0"/>
          <w:numId w:val="0"/>
        </w:numPr>
        <w:ind w:left="360" w:right="-1"/>
        <w:rPr>
          <w:rFonts w:asciiTheme="minorHAnsi" w:hAnsiTheme="minorHAnsi"/>
          <w:sz w:val="22"/>
          <w:szCs w:val="22"/>
        </w:rPr>
      </w:pPr>
      <w:bookmarkStart w:id="58" w:name="_Toc391881705"/>
      <w:bookmarkStart w:id="59" w:name="_Toc485301373"/>
      <w:bookmarkStart w:id="60" w:name="_Toc406307812"/>
      <w:bookmarkStart w:id="61" w:name="_Toc436552021"/>
      <w:bookmarkStart w:id="62" w:name="_Toc436552150"/>
      <w:r w:rsidRPr="00460FF5">
        <w:rPr>
          <w:rFonts w:asciiTheme="minorHAnsi" w:hAnsiTheme="minorHAnsi"/>
          <w:sz w:val="22"/>
          <w:szCs w:val="22"/>
        </w:rPr>
        <w:t>5.10 Prestations dues par chaque corps d’état</w:t>
      </w:r>
      <w:bookmarkEnd w:id="58"/>
      <w:bookmarkEnd w:id="59"/>
      <w:r w:rsidRPr="00460FF5">
        <w:rPr>
          <w:rFonts w:asciiTheme="minorHAnsi" w:hAnsiTheme="minorHAnsi"/>
          <w:sz w:val="22"/>
          <w:szCs w:val="22"/>
        </w:rPr>
        <w:t xml:space="preserve"> </w:t>
      </w:r>
      <w:bookmarkEnd w:id="60"/>
      <w:bookmarkEnd w:id="61"/>
      <w:bookmarkEnd w:id="62"/>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Pour chaque corps d’état, les exigences minimales sur le contenu des études d’exécution et des DOE seront précisées dans les CCTP des travaux.</w:t>
      </w: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Un montant de retenue pour non remise des DOE sera proposé par le maitre d’œuvre pour insertion au CCAP travaux.</w:t>
      </w:r>
    </w:p>
    <w:p w:rsidR="00972B84" w:rsidRPr="00460FF5" w:rsidRDefault="00972B84" w:rsidP="00972B84">
      <w:pPr>
        <w:tabs>
          <w:tab w:val="clear" w:pos="1134"/>
          <w:tab w:val="clear" w:pos="2269"/>
        </w:tabs>
        <w:spacing w:line="240" w:lineRule="atLeast"/>
        <w:ind w:right="334"/>
        <w:rPr>
          <w:rFonts w:asciiTheme="minorHAnsi" w:hAnsiTheme="minorHAnsi"/>
          <w:sz w:val="22"/>
          <w:szCs w:val="22"/>
        </w:rPr>
      </w:pPr>
    </w:p>
    <w:p w:rsidR="00972B84" w:rsidRPr="00460FF5" w:rsidRDefault="00972B84" w:rsidP="00972B84">
      <w:pPr>
        <w:tabs>
          <w:tab w:val="clear" w:pos="1134"/>
          <w:tab w:val="clear" w:pos="2269"/>
        </w:tabs>
        <w:jc w:val="center"/>
        <w:rPr>
          <w:rFonts w:asciiTheme="minorHAnsi" w:hAnsiTheme="minorHAnsi"/>
          <w:b/>
          <w:sz w:val="22"/>
          <w:szCs w:val="22"/>
        </w:rPr>
      </w:pPr>
      <w:bookmarkStart w:id="63" w:name="_Toc377355252"/>
      <w:bookmarkStart w:id="64" w:name="_Toc380396636"/>
      <w:bookmarkStart w:id="65" w:name="_Toc380396854"/>
      <w:bookmarkStart w:id="66" w:name="_Toc380397038"/>
      <w:r w:rsidRPr="00460FF5">
        <w:rPr>
          <w:rFonts w:asciiTheme="minorHAnsi" w:hAnsiTheme="minorHAnsi"/>
          <w:b/>
          <w:sz w:val="22"/>
          <w:szCs w:val="22"/>
        </w:rPr>
        <w:t>PRESTATIONS DUES PAR CHAQUE CORPS D'ETAT (exemple)</w:t>
      </w:r>
      <w:bookmarkEnd w:id="63"/>
      <w:bookmarkEnd w:id="64"/>
      <w:bookmarkEnd w:id="65"/>
      <w:bookmarkEnd w:id="66"/>
    </w:p>
    <w:p w:rsidR="00972B84" w:rsidRPr="00460FF5" w:rsidRDefault="00972B84" w:rsidP="00972B84">
      <w:pPr>
        <w:tabs>
          <w:tab w:val="clear" w:pos="1134"/>
          <w:tab w:val="clear" w:pos="2269"/>
        </w:tabs>
        <w:spacing w:line="240" w:lineRule="atLeast"/>
        <w:ind w:left="284" w:right="334"/>
        <w:rPr>
          <w:rFonts w:asciiTheme="minorHAnsi" w:hAnsiTheme="minorHAnsi"/>
          <w:b/>
          <w:sz w:val="22"/>
          <w:szCs w:val="22"/>
          <w:u w:val="single"/>
        </w:rPr>
      </w:pPr>
    </w:p>
    <w:tbl>
      <w:tblPr>
        <w:tblW w:w="9776" w:type="dxa"/>
        <w:tblInd w:w="15" w:type="dxa"/>
        <w:tblLayout w:type="fixed"/>
        <w:tblCellMar>
          <w:left w:w="0" w:type="dxa"/>
          <w:right w:w="0" w:type="dxa"/>
        </w:tblCellMar>
        <w:tblLook w:val="0000" w:firstRow="0" w:lastRow="0" w:firstColumn="0" w:lastColumn="0" w:noHBand="0" w:noVBand="0"/>
      </w:tblPr>
      <w:tblGrid>
        <w:gridCol w:w="1576"/>
        <w:gridCol w:w="1480"/>
        <w:gridCol w:w="755"/>
        <w:gridCol w:w="755"/>
        <w:gridCol w:w="755"/>
        <w:gridCol w:w="740"/>
        <w:gridCol w:w="695"/>
        <w:gridCol w:w="725"/>
        <w:gridCol w:w="710"/>
        <w:gridCol w:w="770"/>
        <w:gridCol w:w="815"/>
      </w:tblGrid>
      <w:tr w:rsidR="00972B84" w:rsidRPr="00460FF5" w:rsidTr="007442FC">
        <w:trPr>
          <w:cantSplit/>
        </w:trPr>
        <w:tc>
          <w:tcPr>
            <w:tcW w:w="1576" w:type="dxa"/>
            <w:tcBorders>
              <w:top w:val="single" w:sz="12"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LOTS</w:t>
            </w:r>
          </w:p>
        </w:tc>
        <w:tc>
          <w:tcPr>
            <w:tcW w:w="1480" w:type="dxa"/>
            <w:tcBorders>
              <w:top w:val="single" w:sz="12"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Prestation</w:t>
            </w:r>
          </w:p>
        </w:tc>
        <w:tc>
          <w:tcPr>
            <w:tcW w:w="755" w:type="dxa"/>
            <w:tcBorders>
              <w:top w:val="single" w:sz="12"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 xml:space="preserve">notice technique </w:t>
            </w:r>
            <w:proofErr w:type="spellStart"/>
            <w:r w:rsidRPr="00460FF5">
              <w:rPr>
                <w:rFonts w:asciiTheme="minorHAnsi" w:hAnsiTheme="minorHAnsi"/>
                <w:sz w:val="22"/>
                <w:szCs w:val="22"/>
              </w:rPr>
              <w:t>descrip</w:t>
            </w:r>
            <w:proofErr w:type="spellEnd"/>
            <w:r w:rsidRPr="00460FF5">
              <w:rPr>
                <w:rFonts w:asciiTheme="minorHAnsi" w:hAnsiTheme="minorHAnsi"/>
                <w:sz w:val="22"/>
                <w:szCs w:val="22"/>
              </w:rPr>
              <w:t>-</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roofErr w:type="spellStart"/>
            <w:r w:rsidRPr="00460FF5">
              <w:rPr>
                <w:rFonts w:asciiTheme="minorHAnsi" w:hAnsiTheme="minorHAnsi"/>
                <w:sz w:val="22"/>
                <w:szCs w:val="22"/>
              </w:rPr>
              <w:t>tive</w:t>
            </w:r>
            <w:proofErr w:type="spellEnd"/>
          </w:p>
        </w:tc>
        <w:tc>
          <w:tcPr>
            <w:tcW w:w="755" w:type="dxa"/>
            <w:tcBorders>
              <w:top w:val="single" w:sz="12"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notice de fonction-</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roofErr w:type="spellStart"/>
            <w:r w:rsidRPr="00460FF5">
              <w:rPr>
                <w:rFonts w:asciiTheme="minorHAnsi" w:hAnsiTheme="minorHAnsi"/>
                <w:sz w:val="22"/>
                <w:szCs w:val="22"/>
              </w:rPr>
              <w:t>nement</w:t>
            </w:r>
            <w:proofErr w:type="spellEnd"/>
          </w:p>
        </w:tc>
        <w:tc>
          <w:tcPr>
            <w:tcW w:w="755" w:type="dxa"/>
            <w:tcBorders>
              <w:top w:val="single" w:sz="12"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notice d'entre-</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tien</w:t>
            </w:r>
          </w:p>
        </w:tc>
        <w:tc>
          <w:tcPr>
            <w:tcW w:w="740" w:type="dxa"/>
            <w:tcBorders>
              <w:top w:val="single" w:sz="12"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Plans</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 xml:space="preserve"> d'</w:t>
            </w:r>
            <w:proofErr w:type="spellStart"/>
            <w:r w:rsidRPr="00460FF5">
              <w:rPr>
                <w:rFonts w:asciiTheme="minorHAnsi" w:hAnsiTheme="minorHAnsi"/>
                <w:sz w:val="22"/>
                <w:szCs w:val="22"/>
              </w:rPr>
              <w:t>exécu</w:t>
            </w:r>
            <w:proofErr w:type="spellEnd"/>
            <w:r w:rsidRPr="00460FF5">
              <w:rPr>
                <w:rFonts w:asciiTheme="minorHAnsi" w:hAnsiTheme="minorHAnsi"/>
                <w:sz w:val="22"/>
                <w:szCs w:val="22"/>
              </w:rPr>
              <w:t>-</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roofErr w:type="spellStart"/>
            <w:r w:rsidRPr="00460FF5">
              <w:rPr>
                <w:rFonts w:asciiTheme="minorHAnsi" w:hAnsiTheme="minorHAnsi"/>
                <w:sz w:val="22"/>
                <w:szCs w:val="22"/>
              </w:rPr>
              <w:t>tion</w:t>
            </w:r>
            <w:proofErr w:type="spellEnd"/>
            <w:r w:rsidRPr="00460FF5">
              <w:rPr>
                <w:rFonts w:asciiTheme="minorHAnsi" w:hAnsiTheme="minorHAnsi"/>
                <w:sz w:val="22"/>
                <w:szCs w:val="22"/>
              </w:rPr>
              <w:t xml:space="preserve"> mis</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 xml:space="preserve"> à jour</w:t>
            </w:r>
          </w:p>
        </w:tc>
        <w:tc>
          <w:tcPr>
            <w:tcW w:w="695" w:type="dxa"/>
            <w:tcBorders>
              <w:top w:val="single" w:sz="12"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Plans de</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 xml:space="preserve"> </w:t>
            </w:r>
            <w:proofErr w:type="spellStart"/>
            <w:r w:rsidRPr="00460FF5">
              <w:rPr>
                <w:rFonts w:asciiTheme="minorHAnsi" w:hAnsiTheme="minorHAnsi"/>
                <w:sz w:val="22"/>
                <w:szCs w:val="22"/>
              </w:rPr>
              <w:t>récole-ment</w:t>
            </w:r>
            <w:proofErr w:type="spellEnd"/>
          </w:p>
        </w:tc>
        <w:tc>
          <w:tcPr>
            <w:tcW w:w="725" w:type="dxa"/>
            <w:tcBorders>
              <w:top w:val="single" w:sz="12"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Procès</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 xml:space="preserve">verbal </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 xml:space="preserve">de </w:t>
            </w:r>
            <w:proofErr w:type="spellStart"/>
            <w:r w:rsidRPr="00460FF5">
              <w:rPr>
                <w:rFonts w:asciiTheme="minorHAnsi" w:hAnsiTheme="minorHAnsi"/>
                <w:sz w:val="22"/>
                <w:szCs w:val="22"/>
              </w:rPr>
              <w:t>clas</w:t>
            </w:r>
            <w:proofErr w:type="spellEnd"/>
            <w:r w:rsidRPr="00460FF5">
              <w:rPr>
                <w:rFonts w:asciiTheme="minorHAnsi" w:hAnsiTheme="minorHAnsi"/>
                <w:sz w:val="22"/>
                <w:szCs w:val="22"/>
              </w:rPr>
              <w:t>-</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roofErr w:type="spellStart"/>
            <w:r w:rsidRPr="00460FF5">
              <w:rPr>
                <w:rFonts w:asciiTheme="minorHAnsi" w:hAnsiTheme="minorHAnsi"/>
                <w:sz w:val="22"/>
                <w:szCs w:val="22"/>
              </w:rPr>
              <w:t>sement</w:t>
            </w:r>
            <w:proofErr w:type="spellEnd"/>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ou label</w:t>
            </w:r>
          </w:p>
        </w:tc>
        <w:tc>
          <w:tcPr>
            <w:tcW w:w="710" w:type="dxa"/>
            <w:tcBorders>
              <w:top w:val="single" w:sz="12"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Garantie du cons-</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roofErr w:type="spellStart"/>
            <w:r w:rsidRPr="00460FF5">
              <w:rPr>
                <w:rFonts w:asciiTheme="minorHAnsi" w:hAnsiTheme="minorHAnsi"/>
                <w:sz w:val="22"/>
                <w:szCs w:val="22"/>
              </w:rPr>
              <w:t>tructeur</w:t>
            </w:r>
            <w:proofErr w:type="spellEnd"/>
          </w:p>
        </w:tc>
        <w:tc>
          <w:tcPr>
            <w:tcW w:w="770" w:type="dxa"/>
            <w:tcBorders>
              <w:top w:val="single" w:sz="12"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Démons-</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roofErr w:type="spellStart"/>
            <w:r w:rsidRPr="00460FF5">
              <w:rPr>
                <w:rFonts w:asciiTheme="minorHAnsi" w:hAnsiTheme="minorHAnsi"/>
                <w:sz w:val="22"/>
                <w:szCs w:val="22"/>
              </w:rPr>
              <w:t>tration</w:t>
            </w:r>
            <w:proofErr w:type="spellEnd"/>
          </w:p>
        </w:tc>
        <w:tc>
          <w:tcPr>
            <w:tcW w:w="815" w:type="dxa"/>
            <w:tcBorders>
              <w:top w:val="single" w:sz="12"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Formation</w:t>
            </w: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DEMOLITIONS</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FONDATIONS MACONNERIE</w:t>
            </w: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B.A.</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Cloisonnements</w:t>
            </w:r>
          </w:p>
          <w:p w:rsidR="00972B84" w:rsidRPr="00460FF5" w:rsidRDefault="00972B84" w:rsidP="007442FC">
            <w:pPr>
              <w:tabs>
                <w:tab w:val="clear" w:pos="1134"/>
                <w:tab w:val="clear" w:pos="2269"/>
              </w:tabs>
              <w:spacing w:line="240" w:lineRule="atLeast"/>
              <w:rPr>
                <w:rFonts w:asciiTheme="minorHAnsi" w:hAnsiTheme="minorHAnsi"/>
                <w:sz w:val="22"/>
                <w:szCs w:val="22"/>
              </w:rPr>
            </w:pP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Autres prestations</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lastRenderedPageBreak/>
              <w:t>V.R.D.</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 par géomètre expert</w:t>
            </w: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CHARPENTE</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COUVERTURE</w:t>
            </w: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ZINGUERIE</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 xml:space="preserve">ETANCHEITE </w:t>
            </w: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ISOLATION</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 xml:space="preserve">MENUISERIES </w:t>
            </w: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EXTERIEURES</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VITRERIE</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SERRURERIE</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OCCULTATION</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MENUISERIES</w:t>
            </w: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INTERIEURES</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CLOISONNEMENTS</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roofErr w:type="spellStart"/>
            <w:r w:rsidRPr="00460FF5">
              <w:rPr>
                <w:rFonts w:asciiTheme="minorHAnsi" w:hAnsiTheme="minorHAnsi"/>
                <w:sz w:val="22"/>
                <w:szCs w:val="22"/>
              </w:rPr>
              <w:t>Clois</w:t>
            </w:r>
            <w:proofErr w:type="spellEnd"/>
            <w:r w:rsidRPr="00460FF5">
              <w:rPr>
                <w:rFonts w:asciiTheme="minorHAnsi" w:hAnsiTheme="minorHAnsi"/>
                <w:sz w:val="22"/>
                <w:szCs w:val="22"/>
              </w:rPr>
              <w:t xml:space="preserve">. démontables </w:t>
            </w: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Autres prestations</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PLOMBERIE</w:t>
            </w: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SANITAIRE</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Lave-bassins</w:t>
            </w: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Autres prestations</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SOLS SCELLES</w:t>
            </w: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FAIENCES</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SOLS COLLES</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PLATRERIE</w:t>
            </w: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PEINTURE</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PLAFONDS</w:t>
            </w: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SUSPENDUS</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COURANTS FORTS</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COURANTS FAIBLES</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CHAUFFAGE VENTILATION</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FLUIDES MEDICAUX</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APPAREILS ELEVATEURS</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bl>
    <w:p w:rsidR="00126F32" w:rsidRPr="00460FF5" w:rsidRDefault="00EE6E19">
      <w:pPr>
        <w:rPr>
          <w:rFonts w:asciiTheme="minorHAnsi" w:hAnsiTheme="minorHAnsi"/>
          <w:sz w:val="22"/>
          <w:szCs w:val="22"/>
        </w:rPr>
      </w:pPr>
    </w:p>
    <w:sectPr w:rsidR="00126F32" w:rsidRPr="00460FF5" w:rsidSect="00460FF5">
      <w:headerReference w:type="even" r:id="rId9"/>
      <w:headerReference w:type="default" r:id="rId10"/>
      <w:footerReference w:type="even" r:id="rId11"/>
      <w:footerReference w:type="default" r:id="rId12"/>
      <w:headerReference w:type="first" r:id="rId13"/>
      <w:footerReference w:type="first" r:id="rId14"/>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F70" w:rsidRDefault="00372F70" w:rsidP="00372F70">
      <w:r>
        <w:separator/>
      </w:r>
    </w:p>
  </w:endnote>
  <w:endnote w:type="continuationSeparator" w:id="0">
    <w:p w:rsidR="00372F70" w:rsidRDefault="00372F70" w:rsidP="00372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Gras">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FF5" w:rsidRDefault="00460FF5">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67" w:type="dxa"/>
      <w:tblLayout w:type="fixed"/>
      <w:tblCellMar>
        <w:left w:w="70" w:type="dxa"/>
        <w:right w:w="70" w:type="dxa"/>
      </w:tblCellMar>
      <w:tblLook w:val="0000" w:firstRow="0" w:lastRow="0" w:firstColumn="0" w:lastColumn="0" w:noHBand="0" w:noVBand="0"/>
    </w:tblPr>
    <w:tblGrid>
      <w:gridCol w:w="2480"/>
      <w:gridCol w:w="5386"/>
      <w:gridCol w:w="1701"/>
    </w:tblGrid>
    <w:tr w:rsidR="00372F70" w:rsidRPr="00ED0C49" w:rsidTr="00460FF5">
      <w:trPr>
        <w:cantSplit/>
        <w:trHeight w:val="120"/>
      </w:trPr>
      <w:tc>
        <w:tcPr>
          <w:tcW w:w="2480" w:type="dxa"/>
          <w:shd w:val="clear" w:color="auto" w:fill="auto"/>
          <w:vAlign w:val="center"/>
        </w:tcPr>
        <w:p w:rsidR="00372F70" w:rsidRPr="00ED0C49" w:rsidRDefault="00372F70" w:rsidP="00460FF5">
          <w:pPr>
            <w:pStyle w:val="Pieddepage"/>
            <w:jc w:val="left"/>
            <w:rPr>
              <w:rFonts w:ascii="Calibri" w:hAnsi="Calibri" w:cs="Calibri"/>
              <w:b/>
              <w:i/>
              <w:sz w:val="18"/>
              <w:szCs w:val="16"/>
            </w:rPr>
          </w:pPr>
          <w:r w:rsidRPr="00ED0C49">
            <w:rPr>
              <w:rFonts w:ascii="Calibri" w:hAnsi="Calibri" w:cs="Calibri"/>
              <w:b/>
              <w:i/>
              <w:sz w:val="18"/>
              <w:szCs w:val="16"/>
            </w:rPr>
            <w:t xml:space="preserve">Annexe </w:t>
          </w:r>
          <w:r w:rsidR="00460FF5" w:rsidRPr="00460FF5">
            <w:rPr>
              <w:rFonts w:ascii="Calibri" w:hAnsi="Calibri" w:cs="Calibri"/>
              <w:b/>
              <w:i/>
              <w:sz w:val="18"/>
              <w:szCs w:val="16"/>
              <w:highlight w:val="yellow"/>
            </w:rPr>
            <w:t>XX</w:t>
          </w:r>
          <w:r w:rsidR="00460FF5">
            <w:rPr>
              <w:rFonts w:ascii="Calibri" w:hAnsi="Calibri" w:cs="Calibri"/>
              <w:b/>
              <w:i/>
              <w:sz w:val="18"/>
              <w:szCs w:val="16"/>
            </w:rPr>
            <w:t xml:space="preserve"> </w:t>
          </w:r>
          <w:r w:rsidRPr="00ED0C49">
            <w:rPr>
              <w:rFonts w:ascii="Calibri" w:hAnsi="Calibri" w:cs="Calibri"/>
              <w:b/>
              <w:i/>
              <w:sz w:val="18"/>
              <w:szCs w:val="16"/>
            </w:rPr>
            <w:t>CCTP</w:t>
          </w:r>
          <w:r w:rsidR="00460FF5">
            <w:rPr>
              <w:rFonts w:ascii="Calibri" w:hAnsi="Calibri" w:cs="Calibri"/>
              <w:b/>
              <w:i/>
              <w:sz w:val="18"/>
              <w:szCs w:val="16"/>
            </w:rPr>
            <w:t xml:space="preserve">  - MAJ Janv19</w:t>
          </w:r>
        </w:p>
      </w:tc>
      <w:tc>
        <w:tcPr>
          <w:tcW w:w="5386" w:type="dxa"/>
          <w:shd w:val="clear" w:color="auto" w:fill="auto"/>
          <w:vAlign w:val="center"/>
        </w:tcPr>
        <w:p w:rsidR="00372F70" w:rsidRPr="00ED0C49" w:rsidRDefault="00372F70" w:rsidP="00157A0D">
          <w:pPr>
            <w:pStyle w:val="Pieddepage"/>
            <w:ind w:left="-182" w:firstLine="182"/>
            <w:jc w:val="center"/>
            <w:rPr>
              <w:rFonts w:ascii="Calibri" w:hAnsi="Calibri" w:cs="Calibri"/>
              <w:b/>
              <w:i/>
              <w:sz w:val="18"/>
              <w:szCs w:val="16"/>
            </w:rPr>
          </w:pPr>
        </w:p>
      </w:tc>
      <w:tc>
        <w:tcPr>
          <w:tcW w:w="1701" w:type="dxa"/>
          <w:shd w:val="clear" w:color="auto" w:fill="auto"/>
          <w:vAlign w:val="center"/>
        </w:tcPr>
        <w:p w:rsidR="00372F70" w:rsidRPr="00ED0C49" w:rsidRDefault="00372F70" w:rsidP="00372F70">
          <w:pPr>
            <w:pStyle w:val="Pieddepage"/>
            <w:jc w:val="right"/>
            <w:rPr>
              <w:rFonts w:ascii="Calibri" w:hAnsi="Calibri" w:cs="Calibri"/>
              <w:b/>
              <w:i/>
              <w:sz w:val="18"/>
              <w:szCs w:val="16"/>
            </w:rPr>
          </w:pPr>
          <w:r w:rsidRPr="00ED0C49">
            <w:rPr>
              <w:rFonts w:ascii="Calibri" w:hAnsi="Calibri" w:cs="Calibri"/>
              <w:b/>
              <w:i/>
              <w:snapToGrid w:val="0"/>
              <w:sz w:val="18"/>
              <w:szCs w:val="16"/>
            </w:rPr>
            <w:t xml:space="preserve">Page </w:t>
          </w:r>
          <w:r w:rsidRPr="00ED0C49">
            <w:rPr>
              <w:rFonts w:ascii="Calibri" w:hAnsi="Calibri" w:cs="Calibri"/>
              <w:b/>
              <w:i/>
              <w:snapToGrid w:val="0"/>
              <w:sz w:val="18"/>
              <w:szCs w:val="16"/>
            </w:rPr>
            <w:fldChar w:fldCharType="begin"/>
          </w:r>
          <w:r w:rsidRPr="00ED0C49">
            <w:rPr>
              <w:rFonts w:ascii="Calibri" w:hAnsi="Calibri" w:cs="Calibri"/>
              <w:b/>
              <w:i/>
              <w:snapToGrid w:val="0"/>
              <w:sz w:val="18"/>
              <w:szCs w:val="16"/>
            </w:rPr>
            <w:instrText xml:space="preserve"> PAGE </w:instrText>
          </w:r>
          <w:r w:rsidRPr="00ED0C49">
            <w:rPr>
              <w:rFonts w:ascii="Calibri" w:hAnsi="Calibri" w:cs="Calibri"/>
              <w:b/>
              <w:i/>
              <w:snapToGrid w:val="0"/>
              <w:sz w:val="18"/>
              <w:szCs w:val="16"/>
            </w:rPr>
            <w:fldChar w:fldCharType="separate"/>
          </w:r>
          <w:r w:rsidR="00EE6E19">
            <w:rPr>
              <w:rFonts w:ascii="Calibri" w:hAnsi="Calibri" w:cs="Calibri"/>
              <w:b/>
              <w:i/>
              <w:noProof/>
              <w:snapToGrid w:val="0"/>
              <w:sz w:val="18"/>
              <w:szCs w:val="16"/>
            </w:rPr>
            <w:t>10</w:t>
          </w:r>
          <w:r w:rsidRPr="00ED0C49">
            <w:rPr>
              <w:rFonts w:ascii="Calibri" w:hAnsi="Calibri" w:cs="Calibri"/>
              <w:b/>
              <w:i/>
              <w:snapToGrid w:val="0"/>
              <w:sz w:val="18"/>
              <w:szCs w:val="16"/>
            </w:rPr>
            <w:fldChar w:fldCharType="end"/>
          </w:r>
          <w:r w:rsidRPr="00ED0C49">
            <w:rPr>
              <w:rFonts w:ascii="Calibri" w:hAnsi="Calibri" w:cs="Calibri"/>
              <w:b/>
              <w:i/>
              <w:snapToGrid w:val="0"/>
              <w:sz w:val="18"/>
              <w:szCs w:val="16"/>
            </w:rPr>
            <w:t xml:space="preserve"> sur </w:t>
          </w:r>
          <w:r w:rsidRPr="00ED0C49">
            <w:rPr>
              <w:rFonts w:ascii="Calibri" w:hAnsi="Calibri" w:cs="Calibri"/>
              <w:b/>
              <w:i/>
              <w:snapToGrid w:val="0"/>
              <w:sz w:val="18"/>
              <w:szCs w:val="16"/>
            </w:rPr>
            <w:fldChar w:fldCharType="begin"/>
          </w:r>
          <w:r w:rsidRPr="00ED0C49">
            <w:rPr>
              <w:rFonts w:ascii="Calibri" w:hAnsi="Calibri" w:cs="Calibri"/>
              <w:b/>
              <w:i/>
              <w:snapToGrid w:val="0"/>
              <w:sz w:val="18"/>
              <w:szCs w:val="16"/>
            </w:rPr>
            <w:instrText xml:space="preserve"> NUMPAGES </w:instrText>
          </w:r>
          <w:r w:rsidRPr="00ED0C49">
            <w:rPr>
              <w:rFonts w:ascii="Calibri" w:hAnsi="Calibri" w:cs="Calibri"/>
              <w:b/>
              <w:i/>
              <w:snapToGrid w:val="0"/>
              <w:sz w:val="18"/>
              <w:szCs w:val="16"/>
            </w:rPr>
            <w:fldChar w:fldCharType="separate"/>
          </w:r>
          <w:r w:rsidR="00EE6E19">
            <w:rPr>
              <w:rFonts w:ascii="Calibri" w:hAnsi="Calibri" w:cs="Calibri"/>
              <w:b/>
              <w:i/>
              <w:noProof/>
              <w:snapToGrid w:val="0"/>
              <w:sz w:val="18"/>
              <w:szCs w:val="16"/>
            </w:rPr>
            <w:t>10</w:t>
          </w:r>
          <w:r w:rsidRPr="00ED0C49">
            <w:rPr>
              <w:rFonts w:ascii="Calibri" w:hAnsi="Calibri" w:cs="Calibri"/>
              <w:b/>
              <w:i/>
              <w:snapToGrid w:val="0"/>
              <w:sz w:val="18"/>
              <w:szCs w:val="16"/>
            </w:rPr>
            <w:fldChar w:fldCharType="end"/>
          </w:r>
        </w:p>
      </w:tc>
    </w:tr>
  </w:tbl>
  <w:p w:rsidR="00372F70" w:rsidRDefault="00372F70">
    <w:pPr>
      <w:pStyle w:val="Pieddepage"/>
    </w:pPr>
    <w:r>
      <w:tab/>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FF5" w:rsidRDefault="00460FF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F70" w:rsidRDefault="00372F70" w:rsidP="00372F70">
      <w:r>
        <w:separator/>
      </w:r>
    </w:p>
  </w:footnote>
  <w:footnote w:type="continuationSeparator" w:id="0">
    <w:p w:rsidR="00372F70" w:rsidRDefault="00372F70" w:rsidP="00372F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FF5" w:rsidRDefault="00460FF5">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FF5" w:rsidRDefault="00460FF5">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FF5" w:rsidRDefault="00460FF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E62014D0"/>
    <w:lvl w:ilvl="0">
      <w:start w:val="1"/>
      <w:numFmt w:val="decimal"/>
      <w:pStyle w:val="Titre1"/>
      <w:lvlText w:val="%1."/>
      <w:lvlJc w:val="left"/>
      <w:pPr>
        <w:ind w:left="0" w:firstLine="0"/>
      </w:pPr>
      <w:rPr>
        <w:rFonts w:hint="default"/>
      </w:rPr>
    </w:lvl>
    <w:lvl w:ilvl="1">
      <w:start w:val="1"/>
      <w:numFmt w:val="decimal"/>
      <w:pStyle w:val="Titre2"/>
      <w:lvlText w:val="%1.%2"/>
      <w:lvlJc w:val="left"/>
      <w:pPr>
        <w:ind w:left="0" w:firstLine="0"/>
      </w:pPr>
      <w:rPr>
        <w:rFonts w:hint="default"/>
      </w:rPr>
    </w:lvl>
    <w:lvl w:ilvl="2">
      <w:start w:val="1"/>
      <w:numFmt w:val="decimal"/>
      <w:pStyle w:val="Titre3"/>
      <w:lvlText w:val="%1.%2.%3"/>
      <w:lvlJc w:val="left"/>
      <w:pPr>
        <w:ind w:left="0" w:firstLine="0"/>
      </w:pPr>
      <w:rPr>
        <w:rFonts w:hint="default"/>
      </w:rPr>
    </w:lvl>
    <w:lvl w:ilvl="3">
      <w:start w:val="1"/>
      <w:numFmt w:val="decimal"/>
      <w:pStyle w:val="Titre4"/>
      <w:lvlText w:val="%4°)"/>
      <w:lvlJc w:val="left"/>
      <w:pPr>
        <w:ind w:left="0" w:firstLine="0"/>
      </w:pPr>
      <w:rPr>
        <w:rFonts w:hint="default"/>
      </w:rPr>
    </w:lvl>
    <w:lvl w:ilvl="4">
      <w:start w:val="1"/>
      <w:numFmt w:val="lowerLetter"/>
      <w:pStyle w:val="Titre5"/>
      <w:lvlText w:val="%5)"/>
      <w:lvlJc w:val="left"/>
      <w:pPr>
        <w:ind w:left="0" w:firstLine="0"/>
      </w:pPr>
      <w:rPr>
        <w:rFonts w:hint="default"/>
      </w:rPr>
    </w:lvl>
    <w:lvl w:ilvl="5">
      <w:start w:val="8"/>
      <w:numFmt w:val="decimal"/>
      <w:pStyle w:val="Titre6"/>
      <w:lvlText w:val="%6  bis"/>
      <w:lvlJc w:val="left"/>
      <w:pPr>
        <w:ind w:left="0" w:firstLine="0"/>
      </w:pPr>
      <w:rPr>
        <w:rFonts w:hint="default"/>
      </w:rPr>
    </w:lvl>
    <w:lvl w:ilvl="6">
      <w:start w:val="1"/>
      <w:numFmt w:val="lowerRoman"/>
      <w:pStyle w:val="Titre7"/>
      <w:lvlText w:val="(%7)"/>
      <w:lvlJc w:val="left"/>
      <w:pPr>
        <w:ind w:left="708" w:hanging="708"/>
      </w:pPr>
      <w:rPr>
        <w:rFonts w:hint="default"/>
      </w:rPr>
    </w:lvl>
    <w:lvl w:ilvl="7">
      <w:start w:val="1"/>
      <w:numFmt w:val="lowerLetter"/>
      <w:pStyle w:val="Titre8"/>
      <w:lvlText w:val="(%8)"/>
      <w:lvlJc w:val="left"/>
      <w:pPr>
        <w:ind w:left="1416" w:hanging="708"/>
      </w:pPr>
      <w:rPr>
        <w:rFonts w:hint="default"/>
      </w:rPr>
    </w:lvl>
    <w:lvl w:ilvl="8">
      <w:start w:val="1"/>
      <w:numFmt w:val="decimal"/>
      <w:pStyle w:val="Titre9"/>
      <w:lvlText w:val="ANNEXE - %9"/>
      <w:lvlJc w:val="left"/>
      <w:pPr>
        <w:ind w:left="1558" w:hanging="142"/>
      </w:pPr>
      <w:rPr>
        <w:rFonts w:hint="default"/>
      </w:rPr>
    </w:lvl>
  </w:abstractNum>
  <w:abstractNum w:abstractNumId="1">
    <w:nsid w:val="FFFFFFFE"/>
    <w:multiLevelType w:val="singleLevel"/>
    <w:tmpl w:val="FFFFFFFF"/>
    <w:lvl w:ilvl="0">
      <w:numFmt w:val="decimal"/>
      <w:lvlText w:val="*"/>
      <w:lvlJc w:val="left"/>
    </w:lvl>
  </w:abstractNum>
  <w:abstractNum w:abstractNumId="2">
    <w:nsid w:val="09CC16F4"/>
    <w:multiLevelType w:val="hybridMultilevel"/>
    <w:tmpl w:val="11FC731C"/>
    <w:lvl w:ilvl="0" w:tplc="040C0005">
      <w:start w:val="1"/>
      <w:numFmt w:val="bullet"/>
      <w:lvlText w:val=""/>
      <w:lvlJc w:val="left"/>
      <w:pPr>
        <w:ind w:left="795" w:hanging="360"/>
      </w:pPr>
      <w:rPr>
        <w:rFonts w:ascii="Wingdings" w:hAnsi="Wingdings"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3">
    <w:nsid w:val="213F37DB"/>
    <w:multiLevelType w:val="hybridMultilevel"/>
    <w:tmpl w:val="EED64BD4"/>
    <w:lvl w:ilvl="0" w:tplc="E27C6A5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66A6026"/>
    <w:multiLevelType w:val="hybridMultilevel"/>
    <w:tmpl w:val="3604A554"/>
    <w:lvl w:ilvl="0" w:tplc="C4B295DC">
      <w:start w:val="1"/>
      <w:numFmt w:val="bullet"/>
      <w:lvlText w:val="-"/>
      <w:lvlJc w:val="left"/>
      <w:pPr>
        <w:tabs>
          <w:tab w:val="num" w:pos="720"/>
        </w:tabs>
        <w:ind w:left="720" w:hanging="360"/>
      </w:pPr>
      <w:rPr>
        <w:rFonts w:ascii="Arial" w:hAnsi="Arial" w:hint="default"/>
        <w:color w:val="auto"/>
      </w:rPr>
    </w:lvl>
    <w:lvl w:ilvl="1" w:tplc="040C0003">
      <w:start w:val="1"/>
      <w:numFmt w:val="bullet"/>
      <w:lvlText w:val="o"/>
      <w:lvlJc w:val="left"/>
      <w:pPr>
        <w:tabs>
          <w:tab w:val="num" w:pos="1440"/>
        </w:tabs>
        <w:ind w:left="1440" w:hanging="360"/>
      </w:pPr>
      <w:rPr>
        <w:rFonts w:ascii="Courier New" w:hAnsi="Courier New" w:cs="Courier New"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2A5B16F7"/>
    <w:multiLevelType w:val="hybridMultilevel"/>
    <w:tmpl w:val="096A978C"/>
    <w:lvl w:ilvl="0" w:tplc="CE4E454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B8B3519"/>
    <w:multiLevelType w:val="hybridMultilevel"/>
    <w:tmpl w:val="24F2A876"/>
    <w:lvl w:ilvl="0" w:tplc="F5E2A62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3202161"/>
    <w:multiLevelType w:val="hybridMultilevel"/>
    <w:tmpl w:val="52EED226"/>
    <w:lvl w:ilvl="0" w:tplc="92924F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63B0600"/>
    <w:multiLevelType w:val="hybridMultilevel"/>
    <w:tmpl w:val="A5CAA3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66B4713"/>
    <w:multiLevelType w:val="hybridMultilevel"/>
    <w:tmpl w:val="2DEAE99A"/>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nsid w:val="7675496C"/>
    <w:multiLevelType w:val="hybridMultilevel"/>
    <w:tmpl w:val="57C0C918"/>
    <w:lvl w:ilvl="0" w:tplc="96FCB11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991" w:hanging="283"/>
        </w:pPr>
        <w:rPr>
          <w:rFonts w:ascii="Symbol" w:hAnsi="Symbol" w:hint="default"/>
        </w:rPr>
      </w:lvl>
    </w:lvlOverride>
  </w:num>
  <w:num w:numId="3">
    <w:abstractNumId w:val="1"/>
    <w:lvlOverride w:ilvl="0">
      <w:lvl w:ilvl="0">
        <w:start w:val="1"/>
        <w:numFmt w:val="bullet"/>
        <w:lvlText w:val=""/>
        <w:legacy w:legacy="1" w:legacySpace="0" w:legacyIndent="283"/>
        <w:lvlJc w:val="left"/>
        <w:pPr>
          <w:ind w:left="1699" w:hanging="283"/>
        </w:pPr>
        <w:rPr>
          <w:rFonts w:ascii="Symbol" w:hAnsi="Symbol" w:hint="default"/>
        </w:rPr>
      </w:lvl>
    </w:lvlOverride>
  </w:num>
  <w:num w:numId="4">
    <w:abstractNumId w:val="4"/>
  </w:num>
  <w:num w:numId="5">
    <w:abstractNumId w:val="8"/>
  </w:num>
  <w:num w:numId="6">
    <w:abstractNumId w:val="7"/>
  </w:num>
  <w:num w:numId="7">
    <w:abstractNumId w:val="6"/>
  </w:num>
  <w:num w:numId="8">
    <w:abstractNumId w:val="2"/>
  </w:num>
  <w:num w:numId="9">
    <w:abstractNumId w:val="5"/>
  </w:num>
  <w:num w:numId="10">
    <w:abstractNumId w:val="3"/>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B84"/>
    <w:rsid w:val="00000CE0"/>
    <w:rsid w:val="00140135"/>
    <w:rsid w:val="00314D5D"/>
    <w:rsid w:val="00372F70"/>
    <w:rsid w:val="00460FF5"/>
    <w:rsid w:val="005C3516"/>
    <w:rsid w:val="006D72A1"/>
    <w:rsid w:val="00884806"/>
    <w:rsid w:val="008E601C"/>
    <w:rsid w:val="00972B84"/>
    <w:rsid w:val="00ED0C49"/>
    <w:rsid w:val="00EE6E19"/>
    <w:rsid w:val="00EE7115"/>
    <w:rsid w:val="00FC71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B84"/>
    <w:pPr>
      <w:tabs>
        <w:tab w:val="left" w:pos="1134"/>
        <w:tab w:val="left" w:pos="2269"/>
      </w:tabs>
      <w:spacing w:after="0" w:line="240" w:lineRule="auto"/>
      <w:jc w:val="both"/>
    </w:pPr>
    <w:rPr>
      <w:rFonts w:ascii="Arial" w:eastAsia="Times New Roman" w:hAnsi="Arial" w:cs="Times New Roman"/>
      <w:sz w:val="20"/>
      <w:szCs w:val="20"/>
      <w:lang w:eastAsia="fr-FR"/>
    </w:rPr>
  </w:style>
  <w:style w:type="paragraph" w:styleId="Titre1">
    <w:name w:val="heading 1"/>
    <w:basedOn w:val="Normal"/>
    <w:next w:val="Normal"/>
    <w:link w:val="Titre1Car"/>
    <w:qFormat/>
    <w:rsid w:val="00972B84"/>
    <w:pPr>
      <w:numPr>
        <w:numId w:val="1"/>
      </w:numPr>
      <w:pBdr>
        <w:top w:val="single" w:sz="6" w:space="1" w:color="auto"/>
        <w:bottom w:val="single" w:sz="6" w:space="1" w:color="auto"/>
      </w:pBdr>
      <w:tabs>
        <w:tab w:val="clear" w:pos="1134"/>
      </w:tabs>
      <w:spacing w:before="240"/>
      <w:jc w:val="center"/>
      <w:outlineLvl w:val="0"/>
    </w:pPr>
    <w:rPr>
      <w:rFonts w:ascii="Arial Gras" w:hAnsi="Arial Gras"/>
      <w:b/>
      <w:caps/>
      <w:color w:val="000000"/>
    </w:rPr>
  </w:style>
  <w:style w:type="paragraph" w:styleId="Titre2">
    <w:name w:val="heading 2"/>
    <w:basedOn w:val="Normal"/>
    <w:next w:val="Normal"/>
    <w:link w:val="Titre2Car"/>
    <w:qFormat/>
    <w:rsid w:val="00972B84"/>
    <w:pPr>
      <w:numPr>
        <w:ilvl w:val="1"/>
        <w:numId w:val="1"/>
      </w:numPr>
      <w:tabs>
        <w:tab w:val="clear" w:pos="1134"/>
        <w:tab w:val="clear" w:pos="2269"/>
      </w:tabs>
      <w:spacing w:before="120" w:line="240" w:lineRule="atLeast"/>
      <w:ind w:right="334"/>
      <w:outlineLvl w:val="1"/>
    </w:pPr>
    <w:rPr>
      <w:b/>
      <w:smallCaps/>
      <w:color w:val="000000"/>
      <w:u w:val="single"/>
    </w:rPr>
  </w:style>
  <w:style w:type="paragraph" w:styleId="Titre3">
    <w:name w:val="heading 3"/>
    <w:basedOn w:val="Normal"/>
    <w:next w:val="Retraitnormal"/>
    <w:link w:val="Titre3Car"/>
    <w:qFormat/>
    <w:rsid w:val="00972B84"/>
    <w:pPr>
      <w:numPr>
        <w:ilvl w:val="2"/>
        <w:numId w:val="1"/>
      </w:numPr>
      <w:tabs>
        <w:tab w:val="clear" w:pos="1134"/>
        <w:tab w:val="clear" w:pos="2269"/>
      </w:tabs>
      <w:spacing w:line="240" w:lineRule="atLeast"/>
      <w:outlineLvl w:val="2"/>
    </w:pPr>
    <w:rPr>
      <w:b/>
      <w:color w:val="000000"/>
    </w:rPr>
  </w:style>
  <w:style w:type="paragraph" w:styleId="Titre4">
    <w:name w:val="heading 4"/>
    <w:basedOn w:val="Titre2"/>
    <w:link w:val="Titre4Car"/>
    <w:qFormat/>
    <w:rsid w:val="00972B84"/>
    <w:pPr>
      <w:numPr>
        <w:ilvl w:val="3"/>
      </w:numPr>
      <w:outlineLvl w:val="3"/>
    </w:pPr>
    <w:rPr>
      <w:b w:val="0"/>
    </w:rPr>
  </w:style>
  <w:style w:type="paragraph" w:styleId="Titre5">
    <w:name w:val="heading 5"/>
    <w:basedOn w:val="Normal"/>
    <w:next w:val="Normal"/>
    <w:link w:val="Titre5Car"/>
    <w:qFormat/>
    <w:rsid w:val="00972B84"/>
    <w:pPr>
      <w:numPr>
        <w:ilvl w:val="4"/>
        <w:numId w:val="1"/>
      </w:numPr>
      <w:tabs>
        <w:tab w:val="clear" w:pos="1134"/>
      </w:tabs>
      <w:spacing w:before="240" w:after="60"/>
      <w:outlineLvl w:val="4"/>
    </w:pPr>
    <w:rPr>
      <w:b/>
      <w:i/>
    </w:rPr>
  </w:style>
  <w:style w:type="paragraph" w:styleId="Titre6">
    <w:name w:val="heading 6"/>
    <w:basedOn w:val="Normal"/>
    <w:next w:val="Normal"/>
    <w:link w:val="Titre6Car"/>
    <w:qFormat/>
    <w:rsid w:val="00972B84"/>
    <w:pPr>
      <w:numPr>
        <w:ilvl w:val="5"/>
        <w:numId w:val="1"/>
      </w:numPr>
      <w:spacing w:before="240" w:after="60"/>
      <w:outlineLvl w:val="5"/>
    </w:pPr>
    <w:rPr>
      <w:b/>
      <w:caps/>
      <w:u w:val="single"/>
    </w:rPr>
  </w:style>
  <w:style w:type="paragraph" w:styleId="Titre7">
    <w:name w:val="heading 7"/>
    <w:basedOn w:val="Normal"/>
    <w:next w:val="Normal"/>
    <w:link w:val="Titre7Car"/>
    <w:qFormat/>
    <w:rsid w:val="00972B84"/>
    <w:pPr>
      <w:numPr>
        <w:ilvl w:val="6"/>
        <w:numId w:val="1"/>
      </w:numPr>
      <w:spacing w:before="240" w:after="60"/>
      <w:outlineLvl w:val="6"/>
    </w:pPr>
  </w:style>
  <w:style w:type="paragraph" w:styleId="Titre8">
    <w:name w:val="heading 8"/>
    <w:basedOn w:val="Normal"/>
    <w:next w:val="Normal"/>
    <w:link w:val="Titre8Car"/>
    <w:qFormat/>
    <w:rsid w:val="00972B84"/>
    <w:pPr>
      <w:numPr>
        <w:ilvl w:val="7"/>
        <w:numId w:val="1"/>
      </w:numPr>
      <w:spacing w:before="240" w:after="60"/>
      <w:outlineLvl w:val="7"/>
    </w:pPr>
    <w:rPr>
      <w:i/>
    </w:rPr>
  </w:style>
  <w:style w:type="paragraph" w:styleId="Titre9">
    <w:name w:val="heading 9"/>
    <w:basedOn w:val="Normal"/>
    <w:next w:val="Normal"/>
    <w:link w:val="Titre9Car"/>
    <w:qFormat/>
    <w:rsid w:val="00972B84"/>
    <w:pPr>
      <w:numPr>
        <w:ilvl w:val="8"/>
        <w:numId w:val="1"/>
      </w:numPr>
      <w:spacing w:before="240" w:after="60"/>
      <w:jc w:val="center"/>
      <w:outlineLvl w:val="8"/>
    </w:pPr>
    <w:rPr>
      <w:b/>
      <w: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72B84"/>
    <w:rPr>
      <w:rFonts w:ascii="Arial Gras" w:eastAsia="Times New Roman" w:hAnsi="Arial Gras" w:cs="Times New Roman"/>
      <w:b/>
      <w:caps/>
      <w:color w:val="000000"/>
      <w:sz w:val="20"/>
      <w:szCs w:val="20"/>
      <w:lang w:eastAsia="fr-FR"/>
    </w:rPr>
  </w:style>
  <w:style w:type="character" w:customStyle="1" w:styleId="Titre2Car">
    <w:name w:val="Titre 2 Car"/>
    <w:basedOn w:val="Policepardfaut"/>
    <w:link w:val="Titre2"/>
    <w:rsid w:val="00972B84"/>
    <w:rPr>
      <w:rFonts w:ascii="Arial" w:eastAsia="Times New Roman" w:hAnsi="Arial" w:cs="Times New Roman"/>
      <w:b/>
      <w:smallCaps/>
      <w:color w:val="000000"/>
      <w:sz w:val="20"/>
      <w:szCs w:val="20"/>
      <w:u w:val="single"/>
      <w:lang w:eastAsia="fr-FR"/>
    </w:rPr>
  </w:style>
  <w:style w:type="character" w:customStyle="1" w:styleId="Titre3Car">
    <w:name w:val="Titre 3 Car"/>
    <w:basedOn w:val="Policepardfaut"/>
    <w:link w:val="Titre3"/>
    <w:rsid w:val="00972B84"/>
    <w:rPr>
      <w:rFonts w:ascii="Arial" w:eastAsia="Times New Roman" w:hAnsi="Arial" w:cs="Times New Roman"/>
      <w:b/>
      <w:color w:val="000000"/>
      <w:sz w:val="20"/>
      <w:szCs w:val="20"/>
      <w:lang w:eastAsia="fr-FR"/>
    </w:rPr>
  </w:style>
  <w:style w:type="character" w:customStyle="1" w:styleId="Titre4Car">
    <w:name w:val="Titre 4 Car"/>
    <w:basedOn w:val="Policepardfaut"/>
    <w:link w:val="Titre4"/>
    <w:rsid w:val="00972B84"/>
    <w:rPr>
      <w:rFonts w:ascii="Arial" w:eastAsia="Times New Roman" w:hAnsi="Arial" w:cs="Times New Roman"/>
      <w:smallCaps/>
      <w:color w:val="000000"/>
      <w:sz w:val="20"/>
      <w:szCs w:val="20"/>
      <w:u w:val="single"/>
      <w:lang w:eastAsia="fr-FR"/>
    </w:rPr>
  </w:style>
  <w:style w:type="character" w:customStyle="1" w:styleId="Titre5Car">
    <w:name w:val="Titre 5 Car"/>
    <w:basedOn w:val="Policepardfaut"/>
    <w:link w:val="Titre5"/>
    <w:rsid w:val="00972B84"/>
    <w:rPr>
      <w:rFonts w:ascii="Arial" w:eastAsia="Times New Roman" w:hAnsi="Arial" w:cs="Times New Roman"/>
      <w:b/>
      <w:i/>
      <w:sz w:val="20"/>
      <w:szCs w:val="20"/>
      <w:lang w:eastAsia="fr-FR"/>
    </w:rPr>
  </w:style>
  <w:style w:type="character" w:customStyle="1" w:styleId="Titre6Car">
    <w:name w:val="Titre 6 Car"/>
    <w:basedOn w:val="Policepardfaut"/>
    <w:link w:val="Titre6"/>
    <w:rsid w:val="00972B84"/>
    <w:rPr>
      <w:rFonts w:ascii="Arial" w:eastAsia="Times New Roman" w:hAnsi="Arial" w:cs="Times New Roman"/>
      <w:b/>
      <w:caps/>
      <w:sz w:val="20"/>
      <w:szCs w:val="20"/>
      <w:u w:val="single"/>
      <w:lang w:eastAsia="fr-FR"/>
    </w:rPr>
  </w:style>
  <w:style w:type="character" w:customStyle="1" w:styleId="Titre7Car">
    <w:name w:val="Titre 7 Car"/>
    <w:basedOn w:val="Policepardfaut"/>
    <w:link w:val="Titre7"/>
    <w:rsid w:val="00972B84"/>
    <w:rPr>
      <w:rFonts w:ascii="Arial" w:eastAsia="Times New Roman" w:hAnsi="Arial" w:cs="Times New Roman"/>
      <w:sz w:val="20"/>
      <w:szCs w:val="20"/>
      <w:lang w:eastAsia="fr-FR"/>
    </w:rPr>
  </w:style>
  <w:style w:type="character" w:customStyle="1" w:styleId="Titre8Car">
    <w:name w:val="Titre 8 Car"/>
    <w:basedOn w:val="Policepardfaut"/>
    <w:link w:val="Titre8"/>
    <w:rsid w:val="00972B84"/>
    <w:rPr>
      <w:rFonts w:ascii="Arial" w:eastAsia="Times New Roman" w:hAnsi="Arial" w:cs="Times New Roman"/>
      <w:i/>
      <w:sz w:val="20"/>
      <w:szCs w:val="20"/>
      <w:lang w:eastAsia="fr-FR"/>
    </w:rPr>
  </w:style>
  <w:style w:type="character" w:customStyle="1" w:styleId="Titre9Car">
    <w:name w:val="Titre 9 Car"/>
    <w:basedOn w:val="Policepardfaut"/>
    <w:link w:val="Titre9"/>
    <w:rsid w:val="00972B84"/>
    <w:rPr>
      <w:rFonts w:ascii="Arial" w:eastAsia="Times New Roman" w:hAnsi="Arial" w:cs="Times New Roman"/>
      <w:b/>
      <w:caps/>
      <w:sz w:val="20"/>
      <w:szCs w:val="20"/>
      <w:lang w:eastAsia="fr-FR"/>
    </w:rPr>
  </w:style>
  <w:style w:type="paragraph" w:styleId="Retraitnormal">
    <w:name w:val="Normal Indent"/>
    <w:basedOn w:val="Normal"/>
    <w:semiHidden/>
    <w:rsid w:val="00972B84"/>
    <w:pPr>
      <w:tabs>
        <w:tab w:val="clear" w:pos="1134"/>
      </w:tabs>
      <w:spacing w:line="240" w:lineRule="exact"/>
      <w:ind w:left="708"/>
    </w:pPr>
  </w:style>
  <w:style w:type="paragraph" w:styleId="TM1">
    <w:name w:val="toc 1"/>
    <w:basedOn w:val="Normal"/>
    <w:next w:val="Normal"/>
    <w:uiPriority w:val="39"/>
    <w:rsid w:val="00972B84"/>
    <w:pPr>
      <w:tabs>
        <w:tab w:val="clear" w:pos="1134"/>
        <w:tab w:val="clear" w:pos="2269"/>
      </w:tabs>
      <w:spacing w:before="240" w:after="120"/>
      <w:jc w:val="left"/>
    </w:pPr>
    <w:rPr>
      <w:rFonts w:ascii="Calibri" w:hAnsi="Calibri" w:cs="Calibri"/>
      <w:b/>
      <w:bCs/>
      <w:caps/>
    </w:rPr>
  </w:style>
  <w:style w:type="paragraph" w:styleId="TM2">
    <w:name w:val="toc 2"/>
    <w:basedOn w:val="Normal"/>
    <w:next w:val="Normal"/>
    <w:uiPriority w:val="39"/>
    <w:rsid w:val="00972B84"/>
    <w:pPr>
      <w:tabs>
        <w:tab w:val="clear" w:pos="1134"/>
        <w:tab w:val="clear" w:pos="2269"/>
      </w:tabs>
      <w:spacing w:before="120"/>
      <w:ind w:left="200"/>
      <w:jc w:val="left"/>
    </w:pPr>
    <w:rPr>
      <w:rFonts w:ascii="Calibri" w:hAnsi="Calibri" w:cs="Calibri"/>
      <w:i/>
      <w:iCs/>
    </w:rPr>
  </w:style>
  <w:style w:type="paragraph" w:styleId="TM3">
    <w:name w:val="toc 3"/>
    <w:basedOn w:val="Normal"/>
    <w:next w:val="Normal"/>
    <w:uiPriority w:val="39"/>
    <w:rsid w:val="00972B84"/>
    <w:pPr>
      <w:tabs>
        <w:tab w:val="clear" w:pos="1134"/>
        <w:tab w:val="clear" w:pos="2269"/>
      </w:tabs>
      <w:ind w:left="400"/>
      <w:jc w:val="left"/>
    </w:pPr>
    <w:rPr>
      <w:rFonts w:ascii="Calibri" w:hAnsi="Calibri" w:cs="Calibri"/>
    </w:rPr>
  </w:style>
  <w:style w:type="paragraph" w:styleId="TM4">
    <w:name w:val="toc 4"/>
    <w:basedOn w:val="Normal"/>
    <w:next w:val="Normal"/>
    <w:uiPriority w:val="39"/>
    <w:rsid w:val="00972B84"/>
    <w:pPr>
      <w:tabs>
        <w:tab w:val="clear" w:pos="1134"/>
        <w:tab w:val="clear" w:pos="2269"/>
      </w:tabs>
      <w:ind w:left="600"/>
      <w:jc w:val="left"/>
    </w:pPr>
    <w:rPr>
      <w:rFonts w:ascii="Calibri" w:hAnsi="Calibri" w:cs="Calibri"/>
    </w:rPr>
  </w:style>
  <w:style w:type="paragraph" w:styleId="TM5">
    <w:name w:val="toc 5"/>
    <w:basedOn w:val="Normal"/>
    <w:next w:val="Normal"/>
    <w:uiPriority w:val="39"/>
    <w:rsid w:val="00972B84"/>
    <w:pPr>
      <w:tabs>
        <w:tab w:val="clear" w:pos="1134"/>
        <w:tab w:val="clear" w:pos="2269"/>
      </w:tabs>
      <w:ind w:left="800"/>
      <w:jc w:val="left"/>
    </w:pPr>
    <w:rPr>
      <w:rFonts w:ascii="Calibri" w:hAnsi="Calibri" w:cs="Calibri"/>
    </w:rPr>
  </w:style>
  <w:style w:type="paragraph" w:styleId="TM6">
    <w:name w:val="toc 6"/>
    <w:basedOn w:val="Normal"/>
    <w:next w:val="Normal"/>
    <w:uiPriority w:val="39"/>
    <w:rsid w:val="00972B84"/>
    <w:pPr>
      <w:tabs>
        <w:tab w:val="clear" w:pos="1134"/>
        <w:tab w:val="clear" w:pos="2269"/>
      </w:tabs>
      <w:ind w:left="1000"/>
      <w:jc w:val="left"/>
    </w:pPr>
    <w:rPr>
      <w:rFonts w:ascii="Calibri" w:hAnsi="Calibri" w:cs="Calibri"/>
    </w:rPr>
  </w:style>
  <w:style w:type="paragraph" w:styleId="TM7">
    <w:name w:val="toc 7"/>
    <w:basedOn w:val="Normal"/>
    <w:next w:val="Normal"/>
    <w:uiPriority w:val="39"/>
    <w:rsid w:val="00972B84"/>
    <w:pPr>
      <w:tabs>
        <w:tab w:val="clear" w:pos="1134"/>
        <w:tab w:val="clear" w:pos="2269"/>
      </w:tabs>
      <w:ind w:left="1200"/>
      <w:jc w:val="left"/>
    </w:pPr>
    <w:rPr>
      <w:rFonts w:ascii="Calibri" w:hAnsi="Calibri" w:cs="Calibri"/>
    </w:rPr>
  </w:style>
  <w:style w:type="paragraph" w:styleId="TM8">
    <w:name w:val="toc 8"/>
    <w:basedOn w:val="Normal"/>
    <w:next w:val="Normal"/>
    <w:uiPriority w:val="39"/>
    <w:rsid w:val="00972B84"/>
    <w:pPr>
      <w:tabs>
        <w:tab w:val="clear" w:pos="1134"/>
        <w:tab w:val="clear" w:pos="2269"/>
      </w:tabs>
      <w:ind w:left="1400"/>
      <w:jc w:val="left"/>
    </w:pPr>
    <w:rPr>
      <w:rFonts w:ascii="Calibri" w:hAnsi="Calibri" w:cs="Calibri"/>
    </w:rPr>
  </w:style>
  <w:style w:type="paragraph" w:styleId="TM9">
    <w:name w:val="toc 9"/>
    <w:basedOn w:val="Normal"/>
    <w:next w:val="Normal"/>
    <w:uiPriority w:val="39"/>
    <w:rsid w:val="00972B84"/>
    <w:pPr>
      <w:tabs>
        <w:tab w:val="clear" w:pos="1134"/>
        <w:tab w:val="clear" w:pos="2269"/>
      </w:tabs>
      <w:ind w:left="1600"/>
      <w:jc w:val="left"/>
    </w:pPr>
    <w:rPr>
      <w:rFonts w:ascii="Calibri" w:hAnsi="Calibri" w:cs="Calibri"/>
    </w:rPr>
  </w:style>
  <w:style w:type="paragraph" w:customStyle="1" w:styleId="Normal2">
    <w:name w:val="Normal2"/>
    <w:basedOn w:val="Normal"/>
    <w:rsid w:val="00972B84"/>
    <w:pPr>
      <w:tabs>
        <w:tab w:val="clear" w:pos="1134"/>
      </w:tabs>
      <w:spacing w:line="240" w:lineRule="atLeast"/>
      <w:ind w:left="284" w:right="334"/>
    </w:pPr>
  </w:style>
  <w:style w:type="paragraph" w:styleId="En-tte">
    <w:name w:val="header"/>
    <w:basedOn w:val="Normal"/>
    <w:link w:val="En-tteCar"/>
    <w:semiHidden/>
    <w:rsid w:val="00972B84"/>
    <w:pPr>
      <w:tabs>
        <w:tab w:val="clear" w:pos="1134"/>
        <w:tab w:val="center" w:pos="4819"/>
        <w:tab w:val="right" w:pos="9071"/>
      </w:tabs>
    </w:pPr>
  </w:style>
  <w:style w:type="character" w:customStyle="1" w:styleId="En-tteCar">
    <w:name w:val="En-tête Car"/>
    <w:basedOn w:val="Policepardfaut"/>
    <w:link w:val="En-tte"/>
    <w:semiHidden/>
    <w:rsid w:val="00972B84"/>
    <w:rPr>
      <w:rFonts w:ascii="Arial" w:eastAsia="Times New Roman" w:hAnsi="Arial" w:cs="Times New Roman"/>
      <w:sz w:val="20"/>
      <w:szCs w:val="20"/>
      <w:lang w:eastAsia="fr-FR"/>
    </w:rPr>
  </w:style>
  <w:style w:type="paragraph" w:styleId="Pieddepage">
    <w:name w:val="footer"/>
    <w:basedOn w:val="Normal"/>
    <w:link w:val="PieddepageCar"/>
    <w:rsid w:val="00972B84"/>
    <w:pPr>
      <w:tabs>
        <w:tab w:val="clear" w:pos="1134"/>
        <w:tab w:val="center" w:pos="4819"/>
        <w:tab w:val="right" w:pos="9071"/>
      </w:tabs>
    </w:pPr>
  </w:style>
  <w:style w:type="character" w:customStyle="1" w:styleId="PieddepageCar">
    <w:name w:val="Pied de page Car"/>
    <w:basedOn w:val="Policepardfaut"/>
    <w:link w:val="Pieddepage"/>
    <w:rsid w:val="00972B84"/>
    <w:rPr>
      <w:rFonts w:ascii="Arial" w:eastAsia="Times New Roman" w:hAnsi="Arial" w:cs="Times New Roman"/>
      <w:sz w:val="20"/>
      <w:szCs w:val="20"/>
      <w:lang w:eastAsia="fr-FR"/>
    </w:rPr>
  </w:style>
  <w:style w:type="paragraph" w:customStyle="1" w:styleId="Titre0">
    <w:name w:val="Titre 0"/>
    <w:basedOn w:val="Normal"/>
    <w:rsid w:val="00972B84"/>
    <w:pPr>
      <w:tabs>
        <w:tab w:val="clear" w:pos="1134"/>
      </w:tabs>
    </w:pPr>
    <w:rPr>
      <w:smallCaps/>
      <w:u w:val="single"/>
    </w:rPr>
  </w:style>
  <w:style w:type="paragraph" w:customStyle="1" w:styleId="Normal3">
    <w:name w:val="Normal3"/>
    <w:basedOn w:val="Normal"/>
    <w:rsid w:val="00972B84"/>
    <w:pPr>
      <w:tabs>
        <w:tab w:val="clear" w:pos="1134"/>
      </w:tabs>
      <w:spacing w:line="240" w:lineRule="atLeast"/>
      <w:ind w:left="567" w:right="617"/>
    </w:pPr>
  </w:style>
  <w:style w:type="paragraph" w:customStyle="1" w:styleId="Normal30">
    <w:name w:val="Normal 3"/>
    <w:basedOn w:val="Normal"/>
    <w:rsid w:val="00972B84"/>
    <w:pPr>
      <w:tabs>
        <w:tab w:val="clear" w:pos="1134"/>
      </w:tabs>
      <w:ind w:left="284"/>
    </w:pPr>
  </w:style>
  <w:style w:type="paragraph" w:customStyle="1" w:styleId="Normal1">
    <w:name w:val="Normal1"/>
    <w:basedOn w:val="Normal"/>
    <w:rsid w:val="00972B84"/>
    <w:pPr>
      <w:tabs>
        <w:tab w:val="clear" w:pos="1134"/>
      </w:tabs>
    </w:pPr>
  </w:style>
  <w:style w:type="paragraph" w:customStyle="1" w:styleId="titre10">
    <w:name w:val="titre 10"/>
    <w:basedOn w:val="Titre9"/>
    <w:rsid w:val="00972B84"/>
    <w:pPr>
      <w:outlineLvl w:val="9"/>
    </w:pPr>
    <w:rPr>
      <w:b w:val="0"/>
      <w:i/>
      <w:caps w:val="0"/>
      <w:sz w:val="24"/>
    </w:rPr>
  </w:style>
  <w:style w:type="character" w:styleId="Numrodepage">
    <w:name w:val="page number"/>
    <w:basedOn w:val="Policepardfaut"/>
    <w:rsid w:val="00972B84"/>
  </w:style>
  <w:style w:type="character" w:styleId="Marquedecommentaire">
    <w:name w:val="annotation reference"/>
    <w:semiHidden/>
    <w:rsid w:val="00972B84"/>
    <w:rPr>
      <w:sz w:val="16"/>
    </w:rPr>
  </w:style>
  <w:style w:type="paragraph" w:styleId="Commentaire">
    <w:name w:val="annotation text"/>
    <w:basedOn w:val="Normal"/>
    <w:link w:val="CommentaireCar"/>
    <w:semiHidden/>
    <w:rsid w:val="00972B84"/>
  </w:style>
  <w:style w:type="character" w:customStyle="1" w:styleId="CommentaireCar">
    <w:name w:val="Commentaire Car"/>
    <w:basedOn w:val="Policepardfaut"/>
    <w:link w:val="Commentaire"/>
    <w:semiHidden/>
    <w:rsid w:val="00972B84"/>
    <w:rPr>
      <w:rFonts w:ascii="Arial" w:eastAsia="Times New Roman" w:hAnsi="Arial" w:cs="Times New Roman"/>
      <w:sz w:val="20"/>
      <w:szCs w:val="20"/>
      <w:lang w:eastAsia="fr-FR"/>
    </w:rPr>
  </w:style>
  <w:style w:type="paragraph" w:styleId="Notedebasdepage">
    <w:name w:val="footnote text"/>
    <w:basedOn w:val="Normal"/>
    <w:link w:val="NotedebasdepageCar"/>
    <w:semiHidden/>
    <w:rsid w:val="00972B84"/>
  </w:style>
  <w:style w:type="character" w:customStyle="1" w:styleId="NotedebasdepageCar">
    <w:name w:val="Note de bas de page Car"/>
    <w:basedOn w:val="Policepardfaut"/>
    <w:link w:val="Notedebasdepage"/>
    <w:semiHidden/>
    <w:rsid w:val="00972B84"/>
    <w:rPr>
      <w:rFonts w:ascii="Arial" w:eastAsia="Times New Roman" w:hAnsi="Arial" w:cs="Times New Roman"/>
      <w:sz w:val="20"/>
      <w:szCs w:val="20"/>
      <w:lang w:eastAsia="fr-FR"/>
    </w:rPr>
  </w:style>
  <w:style w:type="character" w:styleId="Appelnotedebasdep">
    <w:name w:val="footnote reference"/>
    <w:semiHidden/>
    <w:rsid w:val="00972B84"/>
    <w:rPr>
      <w:vertAlign w:val="superscript"/>
    </w:rPr>
  </w:style>
  <w:style w:type="paragraph" w:styleId="Corpsdetexte">
    <w:name w:val="Body Text"/>
    <w:basedOn w:val="Normal"/>
    <w:link w:val="CorpsdetexteCar"/>
    <w:semiHidden/>
    <w:rsid w:val="00972B84"/>
    <w:pPr>
      <w:tabs>
        <w:tab w:val="clear" w:pos="1134"/>
        <w:tab w:val="clear" w:pos="2269"/>
      </w:tabs>
      <w:jc w:val="left"/>
    </w:pPr>
    <w:rPr>
      <w:b/>
    </w:rPr>
  </w:style>
  <w:style w:type="character" w:customStyle="1" w:styleId="CorpsdetexteCar">
    <w:name w:val="Corps de texte Car"/>
    <w:basedOn w:val="Policepardfaut"/>
    <w:link w:val="Corpsdetexte"/>
    <w:semiHidden/>
    <w:rsid w:val="00972B84"/>
    <w:rPr>
      <w:rFonts w:ascii="Arial" w:eastAsia="Times New Roman" w:hAnsi="Arial" w:cs="Times New Roman"/>
      <w:b/>
      <w:sz w:val="20"/>
      <w:szCs w:val="20"/>
      <w:lang w:eastAsia="fr-FR"/>
    </w:rPr>
  </w:style>
  <w:style w:type="paragraph" w:styleId="Textedebulles">
    <w:name w:val="Balloon Text"/>
    <w:basedOn w:val="Normal"/>
    <w:link w:val="TextedebullesCar"/>
    <w:uiPriority w:val="99"/>
    <w:semiHidden/>
    <w:unhideWhenUsed/>
    <w:rsid w:val="00972B84"/>
    <w:rPr>
      <w:rFonts w:ascii="Tahoma" w:hAnsi="Tahoma"/>
      <w:sz w:val="16"/>
      <w:szCs w:val="16"/>
      <w:lang w:val="x-none" w:eastAsia="x-none"/>
    </w:rPr>
  </w:style>
  <w:style w:type="character" w:customStyle="1" w:styleId="TextedebullesCar">
    <w:name w:val="Texte de bulles Car"/>
    <w:basedOn w:val="Policepardfaut"/>
    <w:link w:val="Textedebulles"/>
    <w:uiPriority w:val="99"/>
    <w:semiHidden/>
    <w:rsid w:val="00972B84"/>
    <w:rPr>
      <w:rFonts w:ascii="Tahoma" w:eastAsia="Times New Roman" w:hAnsi="Tahoma" w:cs="Times New Roman"/>
      <w:sz w:val="16"/>
      <w:szCs w:val="16"/>
      <w:lang w:val="x-none" w:eastAsia="x-none"/>
    </w:rPr>
  </w:style>
  <w:style w:type="paragraph" w:styleId="Retraitcorpsdetexte">
    <w:name w:val="Body Text Indent"/>
    <w:basedOn w:val="Normal"/>
    <w:link w:val="RetraitcorpsdetexteCar"/>
    <w:uiPriority w:val="99"/>
    <w:semiHidden/>
    <w:unhideWhenUsed/>
    <w:rsid w:val="00972B84"/>
    <w:pPr>
      <w:spacing w:after="120"/>
      <w:ind w:left="283"/>
    </w:pPr>
    <w:rPr>
      <w:lang w:val="x-none" w:eastAsia="x-none"/>
    </w:rPr>
  </w:style>
  <w:style w:type="character" w:customStyle="1" w:styleId="RetraitcorpsdetexteCar">
    <w:name w:val="Retrait corps de texte Car"/>
    <w:basedOn w:val="Policepardfaut"/>
    <w:link w:val="Retraitcorpsdetexte"/>
    <w:uiPriority w:val="99"/>
    <w:semiHidden/>
    <w:rsid w:val="00972B84"/>
    <w:rPr>
      <w:rFonts w:ascii="Arial" w:eastAsia="Times New Roman" w:hAnsi="Arial" w:cs="Times New Roman"/>
      <w:sz w:val="20"/>
      <w:szCs w:val="20"/>
      <w:lang w:val="x-none" w:eastAsia="x-none"/>
    </w:rPr>
  </w:style>
  <w:style w:type="paragraph" w:customStyle="1" w:styleId="CarCar">
    <w:name w:val="Car Car"/>
    <w:basedOn w:val="Normal"/>
    <w:rsid w:val="00972B84"/>
    <w:pPr>
      <w:tabs>
        <w:tab w:val="clear" w:pos="1134"/>
        <w:tab w:val="clear" w:pos="2269"/>
      </w:tabs>
      <w:spacing w:after="160" w:line="240" w:lineRule="exact"/>
      <w:jc w:val="left"/>
    </w:pPr>
    <w:rPr>
      <w:rFonts w:ascii="Verdana" w:hAnsi="Verdana"/>
      <w:lang w:val="en-US" w:eastAsia="en-US"/>
    </w:rPr>
  </w:style>
  <w:style w:type="paragraph" w:styleId="Paragraphedeliste">
    <w:name w:val="List Paragraph"/>
    <w:basedOn w:val="Normal"/>
    <w:uiPriority w:val="34"/>
    <w:qFormat/>
    <w:rsid w:val="00972B84"/>
    <w:pPr>
      <w:ind w:left="708"/>
    </w:pPr>
  </w:style>
  <w:style w:type="paragraph" w:styleId="NormalWeb">
    <w:name w:val="Normal (Web)"/>
    <w:basedOn w:val="Normal"/>
    <w:uiPriority w:val="99"/>
    <w:semiHidden/>
    <w:unhideWhenUsed/>
    <w:rsid w:val="00972B84"/>
    <w:pPr>
      <w:tabs>
        <w:tab w:val="clear" w:pos="1134"/>
        <w:tab w:val="clear" w:pos="2269"/>
      </w:tabs>
      <w:spacing w:before="100" w:beforeAutospacing="1" w:after="100" w:afterAutospacing="1"/>
      <w:jc w:val="left"/>
    </w:pPr>
    <w:rPr>
      <w:rFonts w:ascii="Times New Roman" w:hAnsi="Times New Roman"/>
      <w:color w:val="000000"/>
      <w:sz w:val="24"/>
      <w:szCs w:val="24"/>
    </w:rPr>
  </w:style>
  <w:style w:type="character" w:styleId="Lienhypertexte">
    <w:name w:val="Hyperlink"/>
    <w:uiPriority w:val="99"/>
    <w:unhideWhenUsed/>
    <w:rsid w:val="00972B84"/>
    <w:rPr>
      <w:color w:val="0000FF"/>
      <w:u w:val="single"/>
    </w:rPr>
  </w:style>
  <w:style w:type="table" w:styleId="Grilledutableau">
    <w:name w:val="Table Grid"/>
    <w:basedOn w:val="TableauNormal"/>
    <w:uiPriority w:val="59"/>
    <w:rsid w:val="00972B84"/>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CarCarCarCar">
    <w:name w:val="Car Car Car Car Car"/>
    <w:basedOn w:val="Normal"/>
    <w:autoRedefine/>
    <w:rsid w:val="00972B84"/>
    <w:pPr>
      <w:tabs>
        <w:tab w:val="clear" w:pos="1134"/>
        <w:tab w:val="clear" w:pos="2269"/>
      </w:tabs>
      <w:spacing w:after="80"/>
    </w:pPr>
    <w:rPr>
      <w:b/>
      <w:sz w:val="24"/>
      <w:lang w:val="en-US" w:eastAsia="en-US"/>
    </w:rPr>
  </w:style>
  <w:style w:type="paragraph" w:customStyle="1" w:styleId="Default">
    <w:name w:val="Default"/>
    <w:rsid w:val="00972B84"/>
    <w:pPr>
      <w:autoSpaceDE w:val="0"/>
      <w:autoSpaceDN w:val="0"/>
      <w:adjustRightInd w:val="0"/>
      <w:spacing w:after="0" w:line="240" w:lineRule="auto"/>
    </w:pPr>
    <w:rPr>
      <w:rFonts w:ascii="Calibri" w:eastAsia="Times New Roman" w:hAnsi="Calibri" w:cs="Calibri"/>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B84"/>
    <w:pPr>
      <w:tabs>
        <w:tab w:val="left" w:pos="1134"/>
        <w:tab w:val="left" w:pos="2269"/>
      </w:tabs>
      <w:spacing w:after="0" w:line="240" w:lineRule="auto"/>
      <w:jc w:val="both"/>
    </w:pPr>
    <w:rPr>
      <w:rFonts w:ascii="Arial" w:eastAsia="Times New Roman" w:hAnsi="Arial" w:cs="Times New Roman"/>
      <w:sz w:val="20"/>
      <w:szCs w:val="20"/>
      <w:lang w:eastAsia="fr-FR"/>
    </w:rPr>
  </w:style>
  <w:style w:type="paragraph" w:styleId="Titre1">
    <w:name w:val="heading 1"/>
    <w:basedOn w:val="Normal"/>
    <w:next w:val="Normal"/>
    <w:link w:val="Titre1Car"/>
    <w:qFormat/>
    <w:rsid w:val="00972B84"/>
    <w:pPr>
      <w:numPr>
        <w:numId w:val="1"/>
      </w:numPr>
      <w:pBdr>
        <w:top w:val="single" w:sz="6" w:space="1" w:color="auto"/>
        <w:bottom w:val="single" w:sz="6" w:space="1" w:color="auto"/>
      </w:pBdr>
      <w:tabs>
        <w:tab w:val="clear" w:pos="1134"/>
      </w:tabs>
      <w:spacing w:before="240"/>
      <w:jc w:val="center"/>
      <w:outlineLvl w:val="0"/>
    </w:pPr>
    <w:rPr>
      <w:rFonts w:ascii="Arial Gras" w:hAnsi="Arial Gras"/>
      <w:b/>
      <w:caps/>
      <w:color w:val="000000"/>
    </w:rPr>
  </w:style>
  <w:style w:type="paragraph" w:styleId="Titre2">
    <w:name w:val="heading 2"/>
    <w:basedOn w:val="Normal"/>
    <w:next w:val="Normal"/>
    <w:link w:val="Titre2Car"/>
    <w:qFormat/>
    <w:rsid w:val="00972B84"/>
    <w:pPr>
      <w:numPr>
        <w:ilvl w:val="1"/>
        <w:numId w:val="1"/>
      </w:numPr>
      <w:tabs>
        <w:tab w:val="clear" w:pos="1134"/>
        <w:tab w:val="clear" w:pos="2269"/>
      </w:tabs>
      <w:spacing w:before="120" w:line="240" w:lineRule="atLeast"/>
      <w:ind w:right="334"/>
      <w:outlineLvl w:val="1"/>
    </w:pPr>
    <w:rPr>
      <w:b/>
      <w:smallCaps/>
      <w:color w:val="000000"/>
      <w:u w:val="single"/>
    </w:rPr>
  </w:style>
  <w:style w:type="paragraph" w:styleId="Titre3">
    <w:name w:val="heading 3"/>
    <w:basedOn w:val="Normal"/>
    <w:next w:val="Retraitnormal"/>
    <w:link w:val="Titre3Car"/>
    <w:qFormat/>
    <w:rsid w:val="00972B84"/>
    <w:pPr>
      <w:numPr>
        <w:ilvl w:val="2"/>
        <w:numId w:val="1"/>
      </w:numPr>
      <w:tabs>
        <w:tab w:val="clear" w:pos="1134"/>
        <w:tab w:val="clear" w:pos="2269"/>
      </w:tabs>
      <w:spacing w:line="240" w:lineRule="atLeast"/>
      <w:outlineLvl w:val="2"/>
    </w:pPr>
    <w:rPr>
      <w:b/>
      <w:color w:val="000000"/>
    </w:rPr>
  </w:style>
  <w:style w:type="paragraph" w:styleId="Titre4">
    <w:name w:val="heading 4"/>
    <w:basedOn w:val="Titre2"/>
    <w:link w:val="Titre4Car"/>
    <w:qFormat/>
    <w:rsid w:val="00972B84"/>
    <w:pPr>
      <w:numPr>
        <w:ilvl w:val="3"/>
      </w:numPr>
      <w:outlineLvl w:val="3"/>
    </w:pPr>
    <w:rPr>
      <w:b w:val="0"/>
    </w:rPr>
  </w:style>
  <w:style w:type="paragraph" w:styleId="Titre5">
    <w:name w:val="heading 5"/>
    <w:basedOn w:val="Normal"/>
    <w:next w:val="Normal"/>
    <w:link w:val="Titre5Car"/>
    <w:qFormat/>
    <w:rsid w:val="00972B84"/>
    <w:pPr>
      <w:numPr>
        <w:ilvl w:val="4"/>
        <w:numId w:val="1"/>
      </w:numPr>
      <w:tabs>
        <w:tab w:val="clear" w:pos="1134"/>
      </w:tabs>
      <w:spacing w:before="240" w:after="60"/>
      <w:outlineLvl w:val="4"/>
    </w:pPr>
    <w:rPr>
      <w:b/>
      <w:i/>
    </w:rPr>
  </w:style>
  <w:style w:type="paragraph" w:styleId="Titre6">
    <w:name w:val="heading 6"/>
    <w:basedOn w:val="Normal"/>
    <w:next w:val="Normal"/>
    <w:link w:val="Titre6Car"/>
    <w:qFormat/>
    <w:rsid w:val="00972B84"/>
    <w:pPr>
      <w:numPr>
        <w:ilvl w:val="5"/>
        <w:numId w:val="1"/>
      </w:numPr>
      <w:spacing w:before="240" w:after="60"/>
      <w:outlineLvl w:val="5"/>
    </w:pPr>
    <w:rPr>
      <w:b/>
      <w:caps/>
      <w:u w:val="single"/>
    </w:rPr>
  </w:style>
  <w:style w:type="paragraph" w:styleId="Titre7">
    <w:name w:val="heading 7"/>
    <w:basedOn w:val="Normal"/>
    <w:next w:val="Normal"/>
    <w:link w:val="Titre7Car"/>
    <w:qFormat/>
    <w:rsid w:val="00972B84"/>
    <w:pPr>
      <w:numPr>
        <w:ilvl w:val="6"/>
        <w:numId w:val="1"/>
      </w:numPr>
      <w:spacing w:before="240" w:after="60"/>
      <w:outlineLvl w:val="6"/>
    </w:pPr>
  </w:style>
  <w:style w:type="paragraph" w:styleId="Titre8">
    <w:name w:val="heading 8"/>
    <w:basedOn w:val="Normal"/>
    <w:next w:val="Normal"/>
    <w:link w:val="Titre8Car"/>
    <w:qFormat/>
    <w:rsid w:val="00972B84"/>
    <w:pPr>
      <w:numPr>
        <w:ilvl w:val="7"/>
        <w:numId w:val="1"/>
      </w:numPr>
      <w:spacing w:before="240" w:after="60"/>
      <w:outlineLvl w:val="7"/>
    </w:pPr>
    <w:rPr>
      <w:i/>
    </w:rPr>
  </w:style>
  <w:style w:type="paragraph" w:styleId="Titre9">
    <w:name w:val="heading 9"/>
    <w:basedOn w:val="Normal"/>
    <w:next w:val="Normal"/>
    <w:link w:val="Titre9Car"/>
    <w:qFormat/>
    <w:rsid w:val="00972B84"/>
    <w:pPr>
      <w:numPr>
        <w:ilvl w:val="8"/>
        <w:numId w:val="1"/>
      </w:numPr>
      <w:spacing w:before="240" w:after="60"/>
      <w:jc w:val="center"/>
      <w:outlineLvl w:val="8"/>
    </w:pPr>
    <w:rPr>
      <w:b/>
      <w: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72B84"/>
    <w:rPr>
      <w:rFonts w:ascii="Arial Gras" w:eastAsia="Times New Roman" w:hAnsi="Arial Gras" w:cs="Times New Roman"/>
      <w:b/>
      <w:caps/>
      <w:color w:val="000000"/>
      <w:sz w:val="20"/>
      <w:szCs w:val="20"/>
      <w:lang w:eastAsia="fr-FR"/>
    </w:rPr>
  </w:style>
  <w:style w:type="character" w:customStyle="1" w:styleId="Titre2Car">
    <w:name w:val="Titre 2 Car"/>
    <w:basedOn w:val="Policepardfaut"/>
    <w:link w:val="Titre2"/>
    <w:rsid w:val="00972B84"/>
    <w:rPr>
      <w:rFonts w:ascii="Arial" w:eastAsia="Times New Roman" w:hAnsi="Arial" w:cs="Times New Roman"/>
      <w:b/>
      <w:smallCaps/>
      <w:color w:val="000000"/>
      <w:sz w:val="20"/>
      <w:szCs w:val="20"/>
      <w:u w:val="single"/>
      <w:lang w:eastAsia="fr-FR"/>
    </w:rPr>
  </w:style>
  <w:style w:type="character" w:customStyle="1" w:styleId="Titre3Car">
    <w:name w:val="Titre 3 Car"/>
    <w:basedOn w:val="Policepardfaut"/>
    <w:link w:val="Titre3"/>
    <w:rsid w:val="00972B84"/>
    <w:rPr>
      <w:rFonts w:ascii="Arial" w:eastAsia="Times New Roman" w:hAnsi="Arial" w:cs="Times New Roman"/>
      <w:b/>
      <w:color w:val="000000"/>
      <w:sz w:val="20"/>
      <w:szCs w:val="20"/>
      <w:lang w:eastAsia="fr-FR"/>
    </w:rPr>
  </w:style>
  <w:style w:type="character" w:customStyle="1" w:styleId="Titre4Car">
    <w:name w:val="Titre 4 Car"/>
    <w:basedOn w:val="Policepardfaut"/>
    <w:link w:val="Titre4"/>
    <w:rsid w:val="00972B84"/>
    <w:rPr>
      <w:rFonts w:ascii="Arial" w:eastAsia="Times New Roman" w:hAnsi="Arial" w:cs="Times New Roman"/>
      <w:smallCaps/>
      <w:color w:val="000000"/>
      <w:sz w:val="20"/>
      <w:szCs w:val="20"/>
      <w:u w:val="single"/>
      <w:lang w:eastAsia="fr-FR"/>
    </w:rPr>
  </w:style>
  <w:style w:type="character" w:customStyle="1" w:styleId="Titre5Car">
    <w:name w:val="Titre 5 Car"/>
    <w:basedOn w:val="Policepardfaut"/>
    <w:link w:val="Titre5"/>
    <w:rsid w:val="00972B84"/>
    <w:rPr>
      <w:rFonts w:ascii="Arial" w:eastAsia="Times New Roman" w:hAnsi="Arial" w:cs="Times New Roman"/>
      <w:b/>
      <w:i/>
      <w:sz w:val="20"/>
      <w:szCs w:val="20"/>
      <w:lang w:eastAsia="fr-FR"/>
    </w:rPr>
  </w:style>
  <w:style w:type="character" w:customStyle="1" w:styleId="Titre6Car">
    <w:name w:val="Titre 6 Car"/>
    <w:basedOn w:val="Policepardfaut"/>
    <w:link w:val="Titre6"/>
    <w:rsid w:val="00972B84"/>
    <w:rPr>
      <w:rFonts w:ascii="Arial" w:eastAsia="Times New Roman" w:hAnsi="Arial" w:cs="Times New Roman"/>
      <w:b/>
      <w:caps/>
      <w:sz w:val="20"/>
      <w:szCs w:val="20"/>
      <w:u w:val="single"/>
      <w:lang w:eastAsia="fr-FR"/>
    </w:rPr>
  </w:style>
  <w:style w:type="character" w:customStyle="1" w:styleId="Titre7Car">
    <w:name w:val="Titre 7 Car"/>
    <w:basedOn w:val="Policepardfaut"/>
    <w:link w:val="Titre7"/>
    <w:rsid w:val="00972B84"/>
    <w:rPr>
      <w:rFonts w:ascii="Arial" w:eastAsia="Times New Roman" w:hAnsi="Arial" w:cs="Times New Roman"/>
      <w:sz w:val="20"/>
      <w:szCs w:val="20"/>
      <w:lang w:eastAsia="fr-FR"/>
    </w:rPr>
  </w:style>
  <w:style w:type="character" w:customStyle="1" w:styleId="Titre8Car">
    <w:name w:val="Titre 8 Car"/>
    <w:basedOn w:val="Policepardfaut"/>
    <w:link w:val="Titre8"/>
    <w:rsid w:val="00972B84"/>
    <w:rPr>
      <w:rFonts w:ascii="Arial" w:eastAsia="Times New Roman" w:hAnsi="Arial" w:cs="Times New Roman"/>
      <w:i/>
      <w:sz w:val="20"/>
      <w:szCs w:val="20"/>
      <w:lang w:eastAsia="fr-FR"/>
    </w:rPr>
  </w:style>
  <w:style w:type="character" w:customStyle="1" w:styleId="Titre9Car">
    <w:name w:val="Titre 9 Car"/>
    <w:basedOn w:val="Policepardfaut"/>
    <w:link w:val="Titre9"/>
    <w:rsid w:val="00972B84"/>
    <w:rPr>
      <w:rFonts w:ascii="Arial" w:eastAsia="Times New Roman" w:hAnsi="Arial" w:cs="Times New Roman"/>
      <w:b/>
      <w:caps/>
      <w:sz w:val="20"/>
      <w:szCs w:val="20"/>
      <w:lang w:eastAsia="fr-FR"/>
    </w:rPr>
  </w:style>
  <w:style w:type="paragraph" w:styleId="Retraitnormal">
    <w:name w:val="Normal Indent"/>
    <w:basedOn w:val="Normal"/>
    <w:semiHidden/>
    <w:rsid w:val="00972B84"/>
    <w:pPr>
      <w:tabs>
        <w:tab w:val="clear" w:pos="1134"/>
      </w:tabs>
      <w:spacing w:line="240" w:lineRule="exact"/>
      <w:ind w:left="708"/>
    </w:pPr>
  </w:style>
  <w:style w:type="paragraph" w:styleId="TM1">
    <w:name w:val="toc 1"/>
    <w:basedOn w:val="Normal"/>
    <w:next w:val="Normal"/>
    <w:uiPriority w:val="39"/>
    <w:rsid w:val="00972B84"/>
    <w:pPr>
      <w:tabs>
        <w:tab w:val="clear" w:pos="1134"/>
        <w:tab w:val="clear" w:pos="2269"/>
      </w:tabs>
      <w:spacing w:before="240" w:after="120"/>
      <w:jc w:val="left"/>
    </w:pPr>
    <w:rPr>
      <w:rFonts w:ascii="Calibri" w:hAnsi="Calibri" w:cs="Calibri"/>
      <w:b/>
      <w:bCs/>
      <w:caps/>
    </w:rPr>
  </w:style>
  <w:style w:type="paragraph" w:styleId="TM2">
    <w:name w:val="toc 2"/>
    <w:basedOn w:val="Normal"/>
    <w:next w:val="Normal"/>
    <w:uiPriority w:val="39"/>
    <w:rsid w:val="00972B84"/>
    <w:pPr>
      <w:tabs>
        <w:tab w:val="clear" w:pos="1134"/>
        <w:tab w:val="clear" w:pos="2269"/>
      </w:tabs>
      <w:spacing w:before="120"/>
      <w:ind w:left="200"/>
      <w:jc w:val="left"/>
    </w:pPr>
    <w:rPr>
      <w:rFonts w:ascii="Calibri" w:hAnsi="Calibri" w:cs="Calibri"/>
      <w:i/>
      <w:iCs/>
    </w:rPr>
  </w:style>
  <w:style w:type="paragraph" w:styleId="TM3">
    <w:name w:val="toc 3"/>
    <w:basedOn w:val="Normal"/>
    <w:next w:val="Normal"/>
    <w:uiPriority w:val="39"/>
    <w:rsid w:val="00972B84"/>
    <w:pPr>
      <w:tabs>
        <w:tab w:val="clear" w:pos="1134"/>
        <w:tab w:val="clear" w:pos="2269"/>
      </w:tabs>
      <w:ind w:left="400"/>
      <w:jc w:val="left"/>
    </w:pPr>
    <w:rPr>
      <w:rFonts w:ascii="Calibri" w:hAnsi="Calibri" w:cs="Calibri"/>
    </w:rPr>
  </w:style>
  <w:style w:type="paragraph" w:styleId="TM4">
    <w:name w:val="toc 4"/>
    <w:basedOn w:val="Normal"/>
    <w:next w:val="Normal"/>
    <w:uiPriority w:val="39"/>
    <w:rsid w:val="00972B84"/>
    <w:pPr>
      <w:tabs>
        <w:tab w:val="clear" w:pos="1134"/>
        <w:tab w:val="clear" w:pos="2269"/>
      </w:tabs>
      <w:ind w:left="600"/>
      <w:jc w:val="left"/>
    </w:pPr>
    <w:rPr>
      <w:rFonts w:ascii="Calibri" w:hAnsi="Calibri" w:cs="Calibri"/>
    </w:rPr>
  </w:style>
  <w:style w:type="paragraph" w:styleId="TM5">
    <w:name w:val="toc 5"/>
    <w:basedOn w:val="Normal"/>
    <w:next w:val="Normal"/>
    <w:uiPriority w:val="39"/>
    <w:rsid w:val="00972B84"/>
    <w:pPr>
      <w:tabs>
        <w:tab w:val="clear" w:pos="1134"/>
        <w:tab w:val="clear" w:pos="2269"/>
      </w:tabs>
      <w:ind w:left="800"/>
      <w:jc w:val="left"/>
    </w:pPr>
    <w:rPr>
      <w:rFonts w:ascii="Calibri" w:hAnsi="Calibri" w:cs="Calibri"/>
    </w:rPr>
  </w:style>
  <w:style w:type="paragraph" w:styleId="TM6">
    <w:name w:val="toc 6"/>
    <w:basedOn w:val="Normal"/>
    <w:next w:val="Normal"/>
    <w:uiPriority w:val="39"/>
    <w:rsid w:val="00972B84"/>
    <w:pPr>
      <w:tabs>
        <w:tab w:val="clear" w:pos="1134"/>
        <w:tab w:val="clear" w:pos="2269"/>
      </w:tabs>
      <w:ind w:left="1000"/>
      <w:jc w:val="left"/>
    </w:pPr>
    <w:rPr>
      <w:rFonts w:ascii="Calibri" w:hAnsi="Calibri" w:cs="Calibri"/>
    </w:rPr>
  </w:style>
  <w:style w:type="paragraph" w:styleId="TM7">
    <w:name w:val="toc 7"/>
    <w:basedOn w:val="Normal"/>
    <w:next w:val="Normal"/>
    <w:uiPriority w:val="39"/>
    <w:rsid w:val="00972B84"/>
    <w:pPr>
      <w:tabs>
        <w:tab w:val="clear" w:pos="1134"/>
        <w:tab w:val="clear" w:pos="2269"/>
      </w:tabs>
      <w:ind w:left="1200"/>
      <w:jc w:val="left"/>
    </w:pPr>
    <w:rPr>
      <w:rFonts w:ascii="Calibri" w:hAnsi="Calibri" w:cs="Calibri"/>
    </w:rPr>
  </w:style>
  <w:style w:type="paragraph" w:styleId="TM8">
    <w:name w:val="toc 8"/>
    <w:basedOn w:val="Normal"/>
    <w:next w:val="Normal"/>
    <w:uiPriority w:val="39"/>
    <w:rsid w:val="00972B84"/>
    <w:pPr>
      <w:tabs>
        <w:tab w:val="clear" w:pos="1134"/>
        <w:tab w:val="clear" w:pos="2269"/>
      </w:tabs>
      <w:ind w:left="1400"/>
      <w:jc w:val="left"/>
    </w:pPr>
    <w:rPr>
      <w:rFonts w:ascii="Calibri" w:hAnsi="Calibri" w:cs="Calibri"/>
    </w:rPr>
  </w:style>
  <w:style w:type="paragraph" w:styleId="TM9">
    <w:name w:val="toc 9"/>
    <w:basedOn w:val="Normal"/>
    <w:next w:val="Normal"/>
    <w:uiPriority w:val="39"/>
    <w:rsid w:val="00972B84"/>
    <w:pPr>
      <w:tabs>
        <w:tab w:val="clear" w:pos="1134"/>
        <w:tab w:val="clear" w:pos="2269"/>
      </w:tabs>
      <w:ind w:left="1600"/>
      <w:jc w:val="left"/>
    </w:pPr>
    <w:rPr>
      <w:rFonts w:ascii="Calibri" w:hAnsi="Calibri" w:cs="Calibri"/>
    </w:rPr>
  </w:style>
  <w:style w:type="paragraph" w:customStyle="1" w:styleId="Normal2">
    <w:name w:val="Normal2"/>
    <w:basedOn w:val="Normal"/>
    <w:rsid w:val="00972B84"/>
    <w:pPr>
      <w:tabs>
        <w:tab w:val="clear" w:pos="1134"/>
      </w:tabs>
      <w:spacing w:line="240" w:lineRule="atLeast"/>
      <w:ind w:left="284" w:right="334"/>
    </w:pPr>
  </w:style>
  <w:style w:type="paragraph" w:styleId="En-tte">
    <w:name w:val="header"/>
    <w:basedOn w:val="Normal"/>
    <w:link w:val="En-tteCar"/>
    <w:semiHidden/>
    <w:rsid w:val="00972B84"/>
    <w:pPr>
      <w:tabs>
        <w:tab w:val="clear" w:pos="1134"/>
        <w:tab w:val="center" w:pos="4819"/>
        <w:tab w:val="right" w:pos="9071"/>
      </w:tabs>
    </w:pPr>
  </w:style>
  <w:style w:type="character" w:customStyle="1" w:styleId="En-tteCar">
    <w:name w:val="En-tête Car"/>
    <w:basedOn w:val="Policepardfaut"/>
    <w:link w:val="En-tte"/>
    <w:semiHidden/>
    <w:rsid w:val="00972B84"/>
    <w:rPr>
      <w:rFonts w:ascii="Arial" w:eastAsia="Times New Roman" w:hAnsi="Arial" w:cs="Times New Roman"/>
      <w:sz w:val="20"/>
      <w:szCs w:val="20"/>
      <w:lang w:eastAsia="fr-FR"/>
    </w:rPr>
  </w:style>
  <w:style w:type="paragraph" w:styleId="Pieddepage">
    <w:name w:val="footer"/>
    <w:basedOn w:val="Normal"/>
    <w:link w:val="PieddepageCar"/>
    <w:rsid w:val="00972B84"/>
    <w:pPr>
      <w:tabs>
        <w:tab w:val="clear" w:pos="1134"/>
        <w:tab w:val="center" w:pos="4819"/>
        <w:tab w:val="right" w:pos="9071"/>
      </w:tabs>
    </w:pPr>
  </w:style>
  <w:style w:type="character" w:customStyle="1" w:styleId="PieddepageCar">
    <w:name w:val="Pied de page Car"/>
    <w:basedOn w:val="Policepardfaut"/>
    <w:link w:val="Pieddepage"/>
    <w:rsid w:val="00972B84"/>
    <w:rPr>
      <w:rFonts w:ascii="Arial" w:eastAsia="Times New Roman" w:hAnsi="Arial" w:cs="Times New Roman"/>
      <w:sz w:val="20"/>
      <w:szCs w:val="20"/>
      <w:lang w:eastAsia="fr-FR"/>
    </w:rPr>
  </w:style>
  <w:style w:type="paragraph" w:customStyle="1" w:styleId="Titre0">
    <w:name w:val="Titre 0"/>
    <w:basedOn w:val="Normal"/>
    <w:rsid w:val="00972B84"/>
    <w:pPr>
      <w:tabs>
        <w:tab w:val="clear" w:pos="1134"/>
      </w:tabs>
    </w:pPr>
    <w:rPr>
      <w:smallCaps/>
      <w:u w:val="single"/>
    </w:rPr>
  </w:style>
  <w:style w:type="paragraph" w:customStyle="1" w:styleId="Normal3">
    <w:name w:val="Normal3"/>
    <w:basedOn w:val="Normal"/>
    <w:rsid w:val="00972B84"/>
    <w:pPr>
      <w:tabs>
        <w:tab w:val="clear" w:pos="1134"/>
      </w:tabs>
      <w:spacing w:line="240" w:lineRule="atLeast"/>
      <w:ind w:left="567" w:right="617"/>
    </w:pPr>
  </w:style>
  <w:style w:type="paragraph" w:customStyle="1" w:styleId="Normal30">
    <w:name w:val="Normal 3"/>
    <w:basedOn w:val="Normal"/>
    <w:rsid w:val="00972B84"/>
    <w:pPr>
      <w:tabs>
        <w:tab w:val="clear" w:pos="1134"/>
      </w:tabs>
      <w:ind w:left="284"/>
    </w:pPr>
  </w:style>
  <w:style w:type="paragraph" w:customStyle="1" w:styleId="Normal1">
    <w:name w:val="Normal1"/>
    <w:basedOn w:val="Normal"/>
    <w:rsid w:val="00972B84"/>
    <w:pPr>
      <w:tabs>
        <w:tab w:val="clear" w:pos="1134"/>
      </w:tabs>
    </w:pPr>
  </w:style>
  <w:style w:type="paragraph" w:customStyle="1" w:styleId="titre10">
    <w:name w:val="titre 10"/>
    <w:basedOn w:val="Titre9"/>
    <w:rsid w:val="00972B84"/>
    <w:pPr>
      <w:outlineLvl w:val="9"/>
    </w:pPr>
    <w:rPr>
      <w:b w:val="0"/>
      <w:i/>
      <w:caps w:val="0"/>
      <w:sz w:val="24"/>
    </w:rPr>
  </w:style>
  <w:style w:type="character" w:styleId="Numrodepage">
    <w:name w:val="page number"/>
    <w:basedOn w:val="Policepardfaut"/>
    <w:rsid w:val="00972B84"/>
  </w:style>
  <w:style w:type="character" w:styleId="Marquedecommentaire">
    <w:name w:val="annotation reference"/>
    <w:semiHidden/>
    <w:rsid w:val="00972B84"/>
    <w:rPr>
      <w:sz w:val="16"/>
    </w:rPr>
  </w:style>
  <w:style w:type="paragraph" w:styleId="Commentaire">
    <w:name w:val="annotation text"/>
    <w:basedOn w:val="Normal"/>
    <w:link w:val="CommentaireCar"/>
    <w:semiHidden/>
    <w:rsid w:val="00972B84"/>
  </w:style>
  <w:style w:type="character" w:customStyle="1" w:styleId="CommentaireCar">
    <w:name w:val="Commentaire Car"/>
    <w:basedOn w:val="Policepardfaut"/>
    <w:link w:val="Commentaire"/>
    <w:semiHidden/>
    <w:rsid w:val="00972B84"/>
    <w:rPr>
      <w:rFonts w:ascii="Arial" w:eastAsia="Times New Roman" w:hAnsi="Arial" w:cs="Times New Roman"/>
      <w:sz w:val="20"/>
      <w:szCs w:val="20"/>
      <w:lang w:eastAsia="fr-FR"/>
    </w:rPr>
  </w:style>
  <w:style w:type="paragraph" w:styleId="Notedebasdepage">
    <w:name w:val="footnote text"/>
    <w:basedOn w:val="Normal"/>
    <w:link w:val="NotedebasdepageCar"/>
    <w:semiHidden/>
    <w:rsid w:val="00972B84"/>
  </w:style>
  <w:style w:type="character" w:customStyle="1" w:styleId="NotedebasdepageCar">
    <w:name w:val="Note de bas de page Car"/>
    <w:basedOn w:val="Policepardfaut"/>
    <w:link w:val="Notedebasdepage"/>
    <w:semiHidden/>
    <w:rsid w:val="00972B84"/>
    <w:rPr>
      <w:rFonts w:ascii="Arial" w:eastAsia="Times New Roman" w:hAnsi="Arial" w:cs="Times New Roman"/>
      <w:sz w:val="20"/>
      <w:szCs w:val="20"/>
      <w:lang w:eastAsia="fr-FR"/>
    </w:rPr>
  </w:style>
  <w:style w:type="character" w:styleId="Appelnotedebasdep">
    <w:name w:val="footnote reference"/>
    <w:semiHidden/>
    <w:rsid w:val="00972B84"/>
    <w:rPr>
      <w:vertAlign w:val="superscript"/>
    </w:rPr>
  </w:style>
  <w:style w:type="paragraph" w:styleId="Corpsdetexte">
    <w:name w:val="Body Text"/>
    <w:basedOn w:val="Normal"/>
    <w:link w:val="CorpsdetexteCar"/>
    <w:semiHidden/>
    <w:rsid w:val="00972B84"/>
    <w:pPr>
      <w:tabs>
        <w:tab w:val="clear" w:pos="1134"/>
        <w:tab w:val="clear" w:pos="2269"/>
      </w:tabs>
      <w:jc w:val="left"/>
    </w:pPr>
    <w:rPr>
      <w:b/>
    </w:rPr>
  </w:style>
  <w:style w:type="character" w:customStyle="1" w:styleId="CorpsdetexteCar">
    <w:name w:val="Corps de texte Car"/>
    <w:basedOn w:val="Policepardfaut"/>
    <w:link w:val="Corpsdetexte"/>
    <w:semiHidden/>
    <w:rsid w:val="00972B84"/>
    <w:rPr>
      <w:rFonts w:ascii="Arial" w:eastAsia="Times New Roman" w:hAnsi="Arial" w:cs="Times New Roman"/>
      <w:b/>
      <w:sz w:val="20"/>
      <w:szCs w:val="20"/>
      <w:lang w:eastAsia="fr-FR"/>
    </w:rPr>
  </w:style>
  <w:style w:type="paragraph" w:styleId="Textedebulles">
    <w:name w:val="Balloon Text"/>
    <w:basedOn w:val="Normal"/>
    <w:link w:val="TextedebullesCar"/>
    <w:uiPriority w:val="99"/>
    <w:semiHidden/>
    <w:unhideWhenUsed/>
    <w:rsid w:val="00972B84"/>
    <w:rPr>
      <w:rFonts w:ascii="Tahoma" w:hAnsi="Tahoma"/>
      <w:sz w:val="16"/>
      <w:szCs w:val="16"/>
      <w:lang w:val="x-none" w:eastAsia="x-none"/>
    </w:rPr>
  </w:style>
  <w:style w:type="character" w:customStyle="1" w:styleId="TextedebullesCar">
    <w:name w:val="Texte de bulles Car"/>
    <w:basedOn w:val="Policepardfaut"/>
    <w:link w:val="Textedebulles"/>
    <w:uiPriority w:val="99"/>
    <w:semiHidden/>
    <w:rsid w:val="00972B84"/>
    <w:rPr>
      <w:rFonts w:ascii="Tahoma" w:eastAsia="Times New Roman" w:hAnsi="Tahoma" w:cs="Times New Roman"/>
      <w:sz w:val="16"/>
      <w:szCs w:val="16"/>
      <w:lang w:val="x-none" w:eastAsia="x-none"/>
    </w:rPr>
  </w:style>
  <w:style w:type="paragraph" w:styleId="Retraitcorpsdetexte">
    <w:name w:val="Body Text Indent"/>
    <w:basedOn w:val="Normal"/>
    <w:link w:val="RetraitcorpsdetexteCar"/>
    <w:uiPriority w:val="99"/>
    <w:semiHidden/>
    <w:unhideWhenUsed/>
    <w:rsid w:val="00972B84"/>
    <w:pPr>
      <w:spacing w:after="120"/>
      <w:ind w:left="283"/>
    </w:pPr>
    <w:rPr>
      <w:lang w:val="x-none" w:eastAsia="x-none"/>
    </w:rPr>
  </w:style>
  <w:style w:type="character" w:customStyle="1" w:styleId="RetraitcorpsdetexteCar">
    <w:name w:val="Retrait corps de texte Car"/>
    <w:basedOn w:val="Policepardfaut"/>
    <w:link w:val="Retraitcorpsdetexte"/>
    <w:uiPriority w:val="99"/>
    <w:semiHidden/>
    <w:rsid w:val="00972B84"/>
    <w:rPr>
      <w:rFonts w:ascii="Arial" w:eastAsia="Times New Roman" w:hAnsi="Arial" w:cs="Times New Roman"/>
      <w:sz w:val="20"/>
      <w:szCs w:val="20"/>
      <w:lang w:val="x-none" w:eastAsia="x-none"/>
    </w:rPr>
  </w:style>
  <w:style w:type="paragraph" w:customStyle="1" w:styleId="CarCar">
    <w:name w:val="Car Car"/>
    <w:basedOn w:val="Normal"/>
    <w:rsid w:val="00972B84"/>
    <w:pPr>
      <w:tabs>
        <w:tab w:val="clear" w:pos="1134"/>
        <w:tab w:val="clear" w:pos="2269"/>
      </w:tabs>
      <w:spacing w:after="160" w:line="240" w:lineRule="exact"/>
      <w:jc w:val="left"/>
    </w:pPr>
    <w:rPr>
      <w:rFonts w:ascii="Verdana" w:hAnsi="Verdana"/>
      <w:lang w:val="en-US" w:eastAsia="en-US"/>
    </w:rPr>
  </w:style>
  <w:style w:type="paragraph" w:styleId="Paragraphedeliste">
    <w:name w:val="List Paragraph"/>
    <w:basedOn w:val="Normal"/>
    <w:uiPriority w:val="34"/>
    <w:qFormat/>
    <w:rsid w:val="00972B84"/>
    <w:pPr>
      <w:ind w:left="708"/>
    </w:pPr>
  </w:style>
  <w:style w:type="paragraph" w:styleId="NormalWeb">
    <w:name w:val="Normal (Web)"/>
    <w:basedOn w:val="Normal"/>
    <w:uiPriority w:val="99"/>
    <w:semiHidden/>
    <w:unhideWhenUsed/>
    <w:rsid w:val="00972B84"/>
    <w:pPr>
      <w:tabs>
        <w:tab w:val="clear" w:pos="1134"/>
        <w:tab w:val="clear" w:pos="2269"/>
      </w:tabs>
      <w:spacing w:before="100" w:beforeAutospacing="1" w:after="100" w:afterAutospacing="1"/>
      <w:jc w:val="left"/>
    </w:pPr>
    <w:rPr>
      <w:rFonts w:ascii="Times New Roman" w:hAnsi="Times New Roman"/>
      <w:color w:val="000000"/>
      <w:sz w:val="24"/>
      <w:szCs w:val="24"/>
    </w:rPr>
  </w:style>
  <w:style w:type="character" w:styleId="Lienhypertexte">
    <w:name w:val="Hyperlink"/>
    <w:uiPriority w:val="99"/>
    <w:unhideWhenUsed/>
    <w:rsid w:val="00972B84"/>
    <w:rPr>
      <w:color w:val="0000FF"/>
      <w:u w:val="single"/>
    </w:rPr>
  </w:style>
  <w:style w:type="table" w:styleId="Grilledutableau">
    <w:name w:val="Table Grid"/>
    <w:basedOn w:val="TableauNormal"/>
    <w:uiPriority w:val="59"/>
    <w:rsid w:val="00972B84"/>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CarCarCarCar">
    <w:name w:val="Car Car Car Car Car"/>
    <w:basedOn w:val="Normal"/>
    <w:autoRedefine/>
    <w:rsid w:val="00972B84"/>
    <w:pPr>
      <w:tabs>
        <w:tab w:val="clear" w:pos="1134"/>
        <w:tab w:val="clear" w:pos="2269"/>
      </w:tabs>
      <w:spacing w:after="80"/>
    </w:pPr>
    <w:rPr>
      <w:b/>
      <w:sz w:val="24"/>
      <w:lang w:val="en-US" w:eastAsia="en-US"/>
    </w:rPr>
  </w:style>
  <w:style w:type="paragraph" w:customStyle="1" w:styleId="Default">
    <w:name w:val="Default"/>
    <w:rsid w:val="00972B84"/>
    <w:pPr>
      <w:autoSpaceDE w:val="0"/>
      <w:autoSpaceDN w:val="0"/>
      <w:adjustRightInd w:val="0"/>
      <w:spacing w:after="0" w:line="240" w:lineRule="auto"/>
    </w:pPr>
    <w:rPr>
      <w:rFonts w:ascii="Calibri" w:eastAsia="Times New Roman"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10</Pages>
  <Words>2983</Words>
  <Characters>16408</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19353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NOEL, Severine</cp:lastModifiedBy>
  <cp:revision>12</cp:revision>
  <dcterms:created xsi:type="dcterms:W3CDTF">2017-11-07T14:51:00Z</dcterms:created>
  <dcterms:modified xsi:type="dcterms:W3CDTF">2019-08-13T12:28:00Z</dcterms:modified>
</cp:coreProperties>
</file>